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245" w:rsidRPr="00E16245" w:rsidRDefault="00E16245" w:rsidP="00456529">
      <w:pPr>
        <w:spacing w:after="0"/>
        <w:ind w:left="5670" w:hanging="425"/>
        <w:rPr>
          <w:rFonts w:ascii="Times New Roman" w:eastAsia="Times New Roman" w:hAnsi="Times New Roman"/>
          <w:sz w:val="24"/>
          <w:szCs w:val="24"/>
          <w:lang w:eastAsia="lt-LT"/>
        </w:rPr>
      </w:pPr>
      <w:r w:rsidRPr="00E16245">
        <w:rPr>
          <w:rFonts w:ascii="Times New Roman" w:eastAsia="Times New Roman" w:hAnsi="Times New Roman"/>
          <w:color w:val="000000"/>
          <w:sz w:val="24"/>
          <w:szCs w:val="24"/>
          <w:lang w:eastAsia="lt-LT"/>
        </w:rPr>
        <w:t>PRITARTA</w:t>
      </w:r>
    </w:p>
    <w:p w:rsidR="00E16245" w:rsidRPr="00E16245" w:rsidRDefault="00E16245" w:rsidP="00456529">
      <w:pPr>
        <w:spacing w:after="0" w:line="240" w:lineRule="auto"/>
        <w:ind w:left="5670" w:hanging="425"/>
        <w:rPr>
          <w:rFonts w:ascii="Times New Roman" w:eastAsia="Times New Roman" w:hAnsi="Times New Roman"/>
          <w:sz w:val="24"/>
          <w:szCs w:val="24"/>
          <w:lang w:eastAsia="lt-LT"/>
        </w:rPr>
      </w:pPr>
      <w:r w:rsidRPr="00E16245">
        <w:rPr>
          <w:rFonts w:ascii="Times New Roman" w:eastAsia="Times New Roman" w:hAnsi="Times New Roman"/>
          <w:color w:val="000000"/>
          <w:sz w:val="24"/>
          <w:szCs w:val="24"/>
          <w:lang w:eastAsia="lt-LT"/>
        </w:rPr>
        <w:t xml:space="preserve">Kretingos rajono savivaldybės tarybos </w:t>
      </w:r>
    </w:p>
    <w:p w:rsidR="00E16245" w:rsidRPr="00E16245" w:rsidRDefault="00E16245" w:rsidP="00456529">
      <w:pPr>
        <w:spacing w:after="0" w:line="240" w:lineRule="auto"/>
        <w:ind w:left="5670" w:hanging="425"/>
        <w:rPr>
          <w:rFonts w:ascii="Times New Roman" w:eastAsia="Times New Roman" w:hAnsi="Times New Roman"/>
          <w:sz w:val="24"/>
          <w:szCs w:val="24"/>
          <w:lang w:eastAsia="lt-LT"/>
        </w:rPr>
      </w:pPr>
      <w:r w:rsidRPr="00E16245">
        <w:rPr>
          <w:rFonts w:ascii="Times New Roman" w:eastAsia="Times New Roman" w:hAnsi="Times New Roman"/>
          <w:color w:val="000000"/>
          <w:sz w:val="24"/>
          <w:szCs w:val="24"/>
          <w:lang w:eastAsia="lt-LT"/>
        </w:rPr>
        <w:t>2019 m. kovo </w:t>
      </w:r>
      <w:r w:rsidR="00CF25BC">
        <w:rPr>
          <w:rFonts w:ascii="Times New Roman" w:eastAsia="Times New Roman" w:hAnsi="Times New Roman"/>
          <w:color w:val="000000"/>
          <w:sz w:val="24"/>
          <w:szCs w:val="24"/>
          <w:lang w:eastAsia="lt-LT"/>
        </w:rPr>
        <w:t>28</w:t>
      </w:r>
      <w:r w:rsidRPr="00E16245">
        <w:rPr>
          <w:rFonts w:ascii="Times New Roman" w:eastAsia="Times New Roman" w:hAnsi="Times New Roman"/>
          <w:color w:val="000000"/>
          <w:sz w:val="24"/>
          <w:szCs w:val="24"/>
          <w:lang w:eastAsia="lt-LT"/>
        </w:rPr>
        <w:t xml:space="preserve"> d.</w:t>
      </w:r>
      <w:r w:rsidR="00456529">
        <w:rPr>
          <w:rFonts w:ascii="Times New Roman" w:eastAsia="Times New Roman" w:hAnsi="Times New Roman"/>
          <w:color w:val="000000"/>
          <w:sz w:val="24"/>
          <w:szCs w:val="24"/>
          <w:lang w:eastAsia="lt-LT"/>
        </w:rPr>
        <w:t xml:space="preserve"> </w:t>
      </w:r>
      <w:r w:rsidRPr="00E16245">
        <w:rPr>
          <w:rFonts w:ascii="Times New Roman" w:eastAsia="Times New Roman" w:hAnsi="Times New Roman"/>
          <w:color w:val="000000"/>
          <w:sz w:val="24"/>
          <w:szCs w:val="24"/>
          <w:lang w:eastAsia="lt-LT"/>
        </w:rPr>
        <w:t>sprendimu Nr.</w:t>
      </w:r>
      <w:r w:rsidR="0037256E">
        <w:rPr>
          <w:rFonts w:ascii="Times New Roman" w:eastAsia="Times New Roman" w:hAnsi="Times New Roman"/>
          <w:color w:val="000000"/>
          <w:sz w:val="24"/>
          <w:szCs w:val="24"/>
          <w:lang w:eastAsia="lt-LT"/>
        </w:rPr>
        <w:t xml:space="preserve"> </w:t>
      </w:r>
      <w:r w:rsidR="00CF25BC">
        <w:rPr>
          <w:rFonts w:ascii="Times New Roman" w:eastAsia="Times New Roman" w:hAnsi="Times New Roman"/>
          <w:color w:val="000000"/>
          <w:sz w:val="24"/>
          <w:szCs w:val="24"/>
          <w:lang w:eastAsia="lt-LT"/>
        </w:rPr>
        <w:t>T2-60</w:t>
      </w:r>
      <w:bookmarkStart w:id="0" w:name="_GoBack"/>
      <w:bookmarkEnd w:id="0"/>
    </w:p>
    <w:p w:rsidR="00930810" w:rsidRDefault="00930810" w:rsidP="00973E65">
      <w:pPr>
        <w:spacing w:after="0" w:line="240" w:lineRule="auto"/>
        <w:ind w:left="1296" w:firstLine="1296"/>
        <w:jc w:val="center"/>
        <w:rPr>
          <w:rFonts w:ascii="Times New Roman" w:eastAsia="Times New Roman" w:hAnsi="Times New Roman"/>
          <w:strike/>
          <w:color w:val="000000"/>
          <w:sz w:val="24"/>
          <w:szCs w:val="24"/>
          <w:lang w:eastAsia="lt-LT"/>
        </w:rPr>
      </w:pPr>
    </w:p>
    <w:p w:rsidR="00456529" w:rsidRPr="00C1742B" w:rsidRDefault="00456529" w:rsidP="00456529">
      <w:pPr>
        <w:spacing w:after="0" w:line="240" w:lineRule="auto"/>
        <w:ind w:firstLine="5245"/>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456529" w:rsidRDefault="00456529" w:rsidP="00456529">
      <w:pPr>
        <w:spacing w:after="0" w:line="240" w:lineRule="auto"/>
        <w:ind w:firstLine="5245"/>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rajono Švietimo centro</w:t>
      </w:r>
    </w:p>
    <w:p w:rsidR="00456529" w:rsidRPr="00C1742B" w:rsidRDefault="00456529" w:rsidP="00456529">
      <w:pPr>
        <w:spacing w:after="0" w:line="240" w:lineRule="auto"/>
        <w:ind w:firstLine="5245"/>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tarybos </w:t>
      </w:r>
      <w:r w:rsidRPr="00C1742B">
        <w:rPr>
          <w:rFonts w:ascii="Times New Roman" w:eastAsia="Times New Roman" w:hAnsi="Times New Roman"/>
          <w:sz w:val="24"/>
          <w:szCs w:val="24"/>
          <w:lang w:eastAsia="lt-LT"/>
        </w:rPr>
        <w:t>posėdžio 201</w:t>
      </w:r>
      <w:r>
        <w:rPr>
          <w:rFonts w:ascii="Times New Roman" w:eastAsia="Times New Roman" w:hAnsi="Times New Roman"/>
          <w:sz w:val="24"/>
          <w:szCs w:val="24"/>
          <w:lang w:eastAsia="lt-LT"/>
        </w:rPr>
        <w:t>9</w:t>
      </w:r>
      <w:r w:rsidRPr="00C1742B">
        <w:rPr>
          <w:rFonts w:ascii="Times New Roman" w:eastAsia="Times New Roman" w:hAnsi="Times New Roman"/>
          <w:sz w:val="24"/>
          <w:szCs w:val="24"/>
          <w:lang w:eastAsia="lt-LT"/>
        </w:rPr>
        <w:t xml:space="preserve"> m. </w:t>
      </w:r>
      <w:r>
        <w:rPr>
          <w:rFonts w:ascii="Times New Roman" w:eastAsia="Times New Roman" w:hAnsi="Times New Roman"/>
          <w:sz w:val="24"/>
          <w:szCs w:val="24"/>
          <w:lang w:eastAsia="lt-LT"/>
        </w:rPr>
        <w:t xml:space="preserve">vasario 15 </w:t>
      </w:r>
      <w:r w:rsidRPr="00C1742B">
        <w:rPr>
          <w:rFonts w:ascii="Times New Roman" w:eastAsia="Times New Roman" w:hAnsi="Times New Roman"/>
          <w:sz w:val="24"/>
          <w:szCs w:val="24"/>
          <w:lang w:eastAsia="lt-LT"/>
        </w:rPr>
        <w:t>d.</w:t>
      </w:r>
    </w:p>
    <w:p w:rsidR="00456529" w:rsidRDefault="00456529" w:rsidP="00456529">
      <w:pPr>
        <w:ind w:firstLine="5245"/>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V10</w:t>
      </w:r>
      <w:proofErr w:type="spellEnd"/>
      <w:r>
        <w:rPr>
          <w:rFonts w:ascii="Times New Roman" w:eastAsia="Times New Roman" w:hAnsi="Times New Roman"/>
          <w:sz w:val="24"/>
          <w:szCs w:val="24"/>
          <w:lang w:eastAsia="lt-LT"/>
        </w:rPr>
        <w:t>-2</w:t>
      </w:r>
    </w:p>
    <w:p w:rsidR="00E16245" w:rsidRPr="00993810" w:rsidRDefault="00E16245" w:rsidP="00973E65">
      <w:pPr>
        <w:spacing w:after="0" w:line="240" w:lineRule="auto"/>
        <w:ind w:left="1296" w:firstLine="1296"/>
        <w:jc w:val="center"/>
        <w:rPr>
          <w:rFonts w:ascii="Times New Roman" w:eastAsia="Times New Roman" w:hAnsi="Times New Roman"/>
          <w:strike/>
          <w:color w:val="000000"/>
          <w:sz w:val="24"/>
          <w:szCs w:val="24"/>
          <w:lang w:eastAsia="lt-LT"/>
        </w:rPr>
      </w:pPr>
    </w:p>
    <w:p w:rsidR="006412B6" w:rsidRPr="00456529" w:rsidRDefault="00456529" w:rsidP="00456529">
      <w:pPr>
        <w:spacing w:after="0" w:line="240" w:lineRule="auto"/>
        <w:jc w:val="center"/>
        <w:rPr>
          <w:rFonts w:ascii="Times New Roman" w:eastAsia="Times New Roman" w:hAnsi="Times New Roman"/>
          <w:b/>
          <w:color w:val="000000"/>
          <w:sz w:val="24"/>
          <w:szCs w:val="24"/>
          <w:lang w:eastAsia="lt-LT"/>
        </w:rPr>
      </w:pPr>
      <w:r w:rsidRPr="00456529">
        <w:rPr>
          <w:rFonts w:ascii="Times New Roman" w:eastAsia="Times New Roman" w:hAnsi="Times New Roman"/>
          <w:b/>
          <w:color w:val="000000"/>
          <w:sz w:val="24"/>
          <w:szCs w:val="24"/>
          <w:lang w:eastAsia="lt-LT"/>
        </w:rPr>
        <w:t>KRETINGOS RAJONO ŠVIETIMO CENTRAS</w:t>
      </w:r>
    </w:p>
    <w:p w:rsidR="006412B6" w:rsidRDefault="006412B6" w:rsidP="00456529">
      <w:pPr>
        <w:spacing w:after="0" w:line="240" w:lineRule="auto"/>
        <w:jc w:val="center"/>
        <w:rPr>
          <w:rFonts w:ascii="Times New Roman" w:eastAsia="Times New Roman" w:hAnsi="Times New Roman"/>
          <w:color w:val="000000"/>
          <w:sz w:val="24"/>
          <w:szCs w:val="24"/>
          <w:lang w:eastAsia="lt-LT"/>
        </w:rPr>
      </w:pPr>
    </w:p>
    <w:p w:rsidR="006412B6" w:rsidRDefault="007D62DA" w:rsidP="004565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456529">
      <w:pPr>
        <w:spacing w:after="0" w:line="240" w:lineRule="auto"/>
        <w:jc w:val="center"/>
        <w:rPr>
          <w:rFonts w:ascii="Times New Roman" w:eastAsia="Times New Roman" w:hAnsi="Times New Roman"/>
          <w:color w:val="000000"/>
          <w:sz w:val="24"/>
          <w:szCs w:val="24"/>
          <w:lang w:eastAsia="lt-LT"/>
        </w:rPr>
      </w:pPr>
    </w:p>
    <w:p w:rsidR="006412B6" w:rsidRDefault="00314FD5" w:rsidP="00456529">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w:t>
      </w:r>
      <w:r w:rsidR="003846F5">
        <w:rPr>
          <w:rFonts w:ascii="Times New Roman" w:eastAsia="Times New Roman" w:hAnsi="Times New Roman"/>
          <w:color w:val="000000"/>
          <w:sz w:val="24"/>
          <w:szCs w:val="24"/>
          <w:lang w:val="es-ES_tradnl" w:eastAsia="lt-LT"/>
        </w:rPr>
        <w:t>02</w:t>
      </w:r>
      <w:r>
        <w:rPr>
          <w:rFonts w:ascii="Times New Roman" w:eastAsia="Times New Roman" w:hAnsi="Times New Roman"/>
          <w:color w:val="000000"/>
          <w:sz w:val="24"/>
          <w:szCs w:val="24"/>
          <w:lang w:val="es-ES_tradnl" w:eastAsia="lt-LT"/>
        </w:rPr>
        <w:t>-</w:t>
      </w:r>
      <w:r w:rsidR="00EE4171">
        <w:rPr>
          <w:rFonts w:ascii="Times New Roman" w:eastAsia="Times New Roman" w:hAnsi="Times New Roman"/>
          <w:color w:val="000000"/>
          <w:sz w:val="24"/>
          <w:szCs w:val="24"/>
          <w:lang w:val="es-ES_tradnl" w:eastAsia="lt-LT"/>
        </w:rPr>
        <w:t>15</w:t>
      </w:r>
      <w:r w:rsidR="004F05D5">
        <w:rPr>
          <w:rFonts w:ascii="Times New Roman" w:eastAsia="Times New Roman" w:hAnsi="Times New Roman"/>
          <w:color w:val="000000"/>
          <w:sz w:val="24"/>
          <w:szCs w:val="24"/>
          <w:lang w:val="es-ES_tradnl" w:eastAsia="lt-LT"/>
        </w:rPr>
        <w:t xml:space="preserve"> Nr. V1-33</w:t>
      </w:r>
      <w:r w:rsidR="00993810">
        <w:rPr>
          <w:rFonts w:ascii="Times New Roman" w:eastAsia="Times New Roman" w:hAnsi="Times New Roman"/>
          <w:color w:val="000000"/>
          <w:sz w:val="24"/>
          <w:szCs w:val="24"/>
          <w:lang w:val="es-ES_tradnl" w:eastAsia="lt-LT"/>
        </w:rPr>
        <w:t xml:space="preserve"> </w:t>
      </w:r>
    </w:p>
    <w:p w:rsidR="000A6E28" w:rsidRDefault="000A6E28" w:rsidP="00456529">
      <w:pPr>
        <w:spacing w:after="0" w:line="240" w:lineRule="auto"/>
        <w:jc w:val="center"/>
        <w:rPr>
          <w:rFonts w:ascii="Times New Roman" w:eastAsia="Times New Roman" w:hAnsi="Times New Roman"/>
          <w:color w:val="000000"/>
          <w:sz w:val="24"/>
          <w:szCs w:val="24"/>
          <w:lang w:eastAsia="lt-LT"/>
        </w:rPr>
      </w:pPr>
    </w:p>
    <w:p w:rsidR="006412B6" w:rsidRPr="004C2A36" w:rsidRDefault="006412B6" w:rsidP="00456529">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6412B6" w:rsidRPr="003846F5" w:rsidRDefault="00D90CE4" w:rsidP="003846F5">
      <w:pPr>
        <w:numPr>
          <w:ilvl w:val="1"/>
          <w:numId w:val="3"/>
        </w:numPr>
        <w:spacing w:after="0" w:line="240" w:lineRule="auto"/>
        <w:jc w:val="both"/>
        <w:rPr>
          <w:rFonts w:ascii="Times New Roman" w:eastAsia="Times New Roman" w:hAnsi="Times New Roman"/>
          <w:sz w:val="24"/>
          <w:szCs w:val="24"/>
        </w:rPr>
      </w:pPr>
      <w:r w:rsidRPr="003846F5">
        <w:rPr>
          <w:rFonts w:ascii="Times New Roman" w:eastAsia="Times New Roman" w:hAnsi="Times New Roman"/>
          <w:sz w:val="24"/>
          <w:szCs w:val="24"/>
        </w:rPr>
        <w:t>Trumpa</w:t>
      </w:r>
      <w:r w:rsidR="002C4ED2" w:rsidRPr="003846F5">
        <w:rPr>
          <w:rFonts w:ascii="Times New Roman" w:eastAsia="Times New Roman" w:hAnsi="Times New Roman"/>
          <w:sz w:val="24"/>
          <w:szCs w:val="24"/>
        </w:rPr>
        <w:t>s švietimo įstaigos pristatymas</w:t>
      </w:r>
    </w:p>
    <w:p w:rsidR="002C4ED2" w:rsidRPr="003846F5" w:rsidRDefault="002C4ED2" w:rsidP="003846F5">
      <w:pPr>
        <w:pStyle w:val="Sraopastraipa"/>
        <w:tabs>
          <w:tab w:val="left" w:pos="851"/>
        </w:tabs>
        <w:spacing w:line="240" w:lineRule="auto"/>
        <w:ind w:left="0" w:firstLine="567"/>
        <w:jc w:val="both"/>
        <w:rPr>
          <w:rFonts w:ascii="Times New Roman" w:eastAsia="Times New Roman" w:hAnsi="Times New Roman" w:cs="Times New Roman"/>
          <w:color w:val="auto"/>
          <w:sz w:val="24"/>
          <w:szCs w:val="24"/>
          <w:lang w:eastAsia="en-US"/>
        </w:rPr>
      </w:pPr>
      <w:r w:rsidRPr="003846F5">
        <w:rPr>
          <w:rFonts w:ascii="Times New Roman" w:eastAsia="Times New Roman" w:hAnsi="Times New Roman" w:cs="Times New Roman"/>
          <w:color w:val="auto"/>
          <w:sz w:val="24"/>
          <w:szCs w:val="24"/>
          <w:lang w:eastAsia="en-US"/>
        </w:rPr>
        <w:t>Centre veikia: suaugusiųjų ir jaunimo mokym</w:t>
      </w:r>
      <w:r w:rsidR="00A01477" w:rsidRPr="003846F5">
        <w:rPr>
          <w:rFonts w:ascii="Times New Roman" w:eastAsia="Times New Roman" w:hAnsi="Times New Roman" w:cs="Times New Roman"/>
          <w:color w:val="auto"/>
          <w:sz w:val="24"/>
          <w:szCs w:val="24"/>
          <w:lang w:eastAsia="en-US"/>
        </w:rPr>
        <w:t>o skyrius</w:t>
      </w:r>
      <w:r w:rsidR="00B67093" w:rsidRPr="003846F5">
        <w:rPr>
          <w:rFonts w:ascii="Times New Roman" w:eastAsia="Times New Roman" w:hAnsi="Times New Roman" w:cs="Times New Roman"/>
          <w:color w:val="auto"/>
          <w:sz w:val="24"/>
          <w:szCs w:val="24"/>
          <w:lang w:eastAsia="en-US"/>
        </w:rPr>
        <w:t xml:space="preserve">, </w:t>
      </w:r>
      <w:r w:rsidRPr="003846F5">
        <w:rPr>
          <w:rFonts w:ascii="Times New Roman" w:eastAsia="Times New Roman" w:hAnsi="Times New Roman" w:cs="Times New Roman"/>
          <w:color w:val="auto"/>
          <w:sz w:val="24"/>
          <w:szCs w:val="24"/>
          <w:lang w:eastAsia="en-US"/>
        </w:rPr>
        <w:t xml:space="preserve"> n</w:t>
      </w:r>
      <w:r w:rsidR="00B67093" w:rsidRPr="003846F5">
        <w:rPr>
          <w:rFonts w:ascii="Times New Roman" w:eastAsia="Times New Roman" w:hAnsi="Times New Roman" w:cs="Times New Roman"/>
          <w:color w:val="auto"/>
          <w:sz w:val="24"/>
          <w:szCs w:val="24"/>
          <w:lang w:eastAsia="en-US"/>
        </w:rPr>
        <w:t>eformaliojo švietimo skyrius,</w:t>
      </w:r>
      <w:r w:rsidRPr="003846F5">
        <w:rPr>
          <w:rFonts w:ascii="Times New Roman" w:eastAsia="Times New Roman" w:hAnsi="Times New Roman" w:cs="Times New Roman"/>
          <w:color w:val="auto"/>
          <w:sz w:val="24"/>
          <w:szCs w:val="24"/>
          <w:lang w:eastAsia="en-US"/>
        </w:rPr>
        <w:t xml:space="preserve"> pedagoginės ir psichologinės pagalbo</w:t>
      </w:r>
      <w:r w:rsidR="00A01477" w:rsidRPr="003846F5">
        <w:rPr>
          <w:rFonts w:ascii="Times New Roman" w:eastAsia="Times New Roman" w:hAnsi="Times New Roman" w:cs="Times New Roman"/>
          <w:color w:val="auto"/>
          <w:sz w:val="24"/>
          <w:szCs w:val="24"/>
          <w:lang w:eastAsia="en-US"/>
        </w:rPr>
        <w:t xml:space="preserve">s skyrius, </w:t>
      </w:r>
      <w:r w:rsidRPr="003846F5">
        <w:rPr>
          <w:rFonts w:ascii="Times New Roman" w:eastAsia="Times New Roman" w:hAnsi="Times New Roman" w:cs="Times New Roman"/>
          <w:color w:val="auto"/>
          <w:sz w:val="24"/>
          <w:szCs w:val="24"/>
          <w:lang w:eastAsia="en-US"/>
        </w:rPr>
        <w:t>turizmo informacijos centras</w:t>
      </w:r>
      <w:r w:rsidR="00A01477" w:rsidRPr="003846F5">
        <w:rPr>
          <w:rFonts w:ascii="Times New Roman" w:eastAsia="Times New Roman" w:hAnsi="Times New Roman" w:cs="Times New Roman"/>
          <w:color w:val="auto"/>
          <w:sz w:val="24"/>
          <w:szCs w:val="24"/>
          <w:lang w:eastAsia="en-US"/>
        </w:rPr>
        <w:t>,</w:t>
      </w:r>
      <w:r w:rsidR="00EE4171" w:rsidRPr="003846F5">
        <w:rPr>
          <w:rFonts w:ascii="Times New Roman" w:eastAsia="Times New Roman" w:hAnsi="Times New Roman" w:cs="Times New Roman"/>
          <w:color w:val="auto"/>
          <w:sz w:val="24"/>
          <w:szCs w:val="24"/>
          <w:lang w:eastAsia="en-US"/>
        </w:rPr>
        <w:t xml:space="preserve"> </w:t>
      </w:r>
      <w:r w:rsidR="00A01477" w:rsidRPr="003846F5">
        <w:rPr>
          <w:rFonts w:ascii="Times New Roman" w:eastAsia="Times New Roman" w:hAnsi="Times New Roman" w:cs="Times New Roman"/>
          <w:color w:val="auto"/>
          <w:sz w:val="24"/>
          <w:szCs w:val="24"/>
          <w:lang w:eastAsia="en-US"/>
        </w:rPr>
        <w:t>atviros jaunimo erdvės „Tavo erdvė“</w:t>
      </w:r>
      <w:r w:rsidR="00DF10C3" w:rsidRPr="003846F5">
        <w:rPr>
          <w:rFonts w:ascii="Times New Roman" w:eastAsia="Times New Roman" w:hAnsi="Times New Roman" w:cs="Times New Roman"/>
          <w:color w:val="auto"/>
          <w:sz w:val="24"/>
          <w:szCs w:val="24"/>
          <w:lang w:eastAsia="en-US"/>
        </w:rPr>
        <w:t xml:space="preserve">. </w:t>
      </w:r>
      <w:r w:rsidRPr="00A97F6F">
        <w:rPr>
          <w:rFonts w:ascii="Times New Roman" w:eastAsia="Times New Roman" w:hAnsi="Times New Roman" w:cs="Times New Roman"/>
          <w:color w:val="auto"/>
          <w:sz w:val="24"/>
          <w:szCs w:val="24"/>
          <w:lang w:eastAsia="en-US"/>
        </w:rPr>
        <w:t>Centro veiklos modelis apima formaliojo suaugusiųjų ir jaunimo švietimo, jaunimo užimtumo, neformaliojo suaugusiųjų švietimo ir tęstinio mokymosi, kvalifikacijos tobulinimo programinę, projektinę, metodinę, bendradarbiavimo su socialiniais partneriais, tiriamąją, psichologinės, socialinės pedagoginės, specialiosios pedagoginės pagalbos organizavimo ir turizmo veiklas.</w:t>
      </w:r>
    </w:p>
    <w:p w:rsidR="00EE4171" w:rsidRPr="00EE4171" w:rsidRDefault="006412B6" w:rsidP="00EE4171">
      <w:pPr>
        <w:numPr>
          <w:ilvl w:val="1"/>
          <w:numId w:val="3"/>
        </w:numPr>
        <w:spacing w:after="0" w:line="240" w:lineRule="auto"/>
        <w:jc w:val="both"/>
        <w:rPr>
          <w:rFonts w:ascii="Times New Roman" w:eastAsia="Times New Roman" w:hAnsi="Times New Roman"/>
          <w:sz w:val="24"/>
          <w:szCs w:val="24"/>
          <w:lang w:eastAsia="lt-LT"/>
        </w:rPr>
      </w:pPr>
      <w:r w:rsidRPr="00FF29E8">
        <w:rPr>
          <w:rFonts w:ascii="Times New Roman" w:eastAsia="Times New Roman" w:hAnsi="Times New Roman"/>
          <w:sz w:val="24"/>
          <w:szCs w:val="24"/>
          <w:lang w:eastAsia="lt-LT"/>
        </w:rPr>
        <w:t>Mokinių skaičius</w:t>
      </w:r>
      <w:r w:rsidRPr="004A1066">
        <w:rPr>
          <w:rFonts w:ascii="Times New Roman" w:eastAsia="Times New Roman" w:hAnsi="Times New Roman"/>
          <w:sz w:val="24"/>
          <w:szCs w:val="24"/>
          <w:lang w:eastAsia="lt-LT"/>
        </w:rPr>
        <w:t>:</w:t>
      </w:r>
    </w:p>
    <w:p w:rsidR="00C63956" w:rsidRDefault="00C63956" w:rsidP="006412B6">
      <w:pPr>
        <w:spacing w:after="0" w:line="240" w:lineRule="auto"/>
        <w:rPr>
          <w:rFonts w:ascii="Times New Roman" w:eastAsia="Times New Roman" w:hAnsi="Times New Roman"/>
          <w:sz w:val="24"/>
          <w:szCs w:val="24"/>
          <w:lang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418"/>
      </w:tblGrid>
      <w:tr w:rsidR="009128DA" w:rsidRPr="00AA6C78" w:rsidTr="009128DA">
        <w:tc>
          <w:tcPr>
            <w:tcW w:w="959" w:type="dxa"/>
            <w:vMerge w:val="restart"/>
            <w:shd w:val="clear" w:color="auto" w:fill="auto"/>
          </w:tcPr>
          <w:p w:rsidR="009128DA" w:rsidRPr="009128DA" w:rsidRDefault="009128DA" w:rsidP="003A2113">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Bendras mokinių skaičius</w:t>
            </w:r>
          </w:p>
        </w:tc>
        <w:tc>
          <w:tcPr>
            <w:tcW w:w="9072" w:type="dxa"/>
            <w:gridSpan w:val="7"/>
          </w:tcPr>
          <w:p w:rsidR="009128DA" w:rsidRPr="009128DA" w:rsidRDefault="009128DA" w:rsidP="003D1429">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Iš jų ugdomi pagal:</w:t>
            </w:r>
          </w:p>
        </w:tc>
      </w:tr>
      <w:tr w:rsidR="009128DA" w:rsidRPr="00AA6C78" w:rsidTr="009128DA">
        <w:tc>
          <w:tcPr>
            <w:tcW w:w="959" w:type="dxa"/>
            <w:vMerge/>
            <w:shd w:val="clear" w:color="auto" w:fill="auto"/>
          </w:tcPr>
          <w:p w:rsidR="009128DA" w:rsidRPr="00A97FDC" w:rsidRDefault="009128DA" w:rsidP="000E0B60">
            <w:pPr>
              <w:spacing w:after="0" w:line="240" w:lineRule="auto"/>
              <w:rPr>
                <w:rFonts w:ascii="Times New Roman" w:eastAsia="Times New Roman" w:hAnsi="Times New Roman"/>
                <w:color w:val="000000"/>
                <w:sz w:val="23"/>
                <w:szCs w:val="23"/>
                <w:lang w:eastAsia="lt-LT"/>
              </w:rPr>
            </w:pPr>
          </w:p>
        </w:tc>
        <w:tc>
          <w:tcPr>
            <w:tcW w:w="1417"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ikimokyklinio ugdymo programą </w:t>
            </w:r>
          </w:p>
        </w:tc>
        <w:tc>
          <w:tcPr>
            <w:tcW w:w="1560"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priešmokyklinio ugdymo programą </w:t>
            </w:r>
          </w:p>
        </w:tc>
        <w:tc>
          <w:tcPr>
            <w:tcW w:w="1134"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pradinio ugdymo programą</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 (1-4 kl.)</w:t>
            </w:r>
          </w:p>
        </w:tc>
        <w:tc>
          <w:tcPr>
            <w:tcW w:w="1275"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pagrindinio ugdymo</w:t>
            </w:r>
            <w:r w:rsidR="00710A9A">
              <w:rPr>
                <w:rFonts w:ascii="Times New Roman" w:eastAsia="Times New Roman" w:hAnsi="Times New Roman"/>
                <w:color w:val="000000"/>
                <w:sz w:val="20"/>
                <w:szCs w:val="20"/>
                <w:lang w:eastAsia="lt-LT"/>
              </w:rPr>
              <w:t xml:space="preserve"> programos</w:t>
            </w:r>
            <w:r w:rsidRPr="009128DA">
              <w:rPr>
                <w:rFonts w:ascii="Times New Roman" w:eastAsia="Times New Roman" w:hAnsi="Times New Roman"/>
                <w:color w:val="000000"/>
                <w:sz w:val="20"/>
                <w:szCs w:val="20"/>
                <w:lang w:eastAsia="lt-LT"/>
              </w:rPr>
              <w:t xml:space="preserve"> pirmąją dalį</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(5-8 kl.) </w:t>
            </w:r>
          </w:p>
        </w:tc>
        <w:tc>
          <w:tcPr>
            <w:tcW w:w="1134" w:type="dxa"/>
          </w:tcPr>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pagrindinio ugdymo </w:t>
            </w:r>
            <w:r w:rsidR="00710A9A">
              <w:rPr>
                <w:rFonts w:ascii="Times New Roman" w:eastAsia="Times New Roman" w:hAnsi="Times New Roman"/>
                <w:color w:val="000000"/>
                <w:sz w:val="20"/>
                <w:szCs w:val="20"/>
                <w:lang w:eastAsia="lt-LT"/>
              </w:rPr>
              <w:t>programos</w:t>
            </w:r>
            <w:r w:rsidR="00472002">
              <w:rPr>
                <w:rFonts w:ascii="Times New Roman" w:eastAsia="Times New Roman" w:hAnsi="Times New Roman"/>
                <w:color w:val="000000"/>
                <w:sz w:val="20"/>
                <w:szCs w:val="20"/>
                <w:lang w:eastAsia="lt-LT"/>
              </w:rPr>
              <w:t xml:space="preserve"> </w:t>
            </w:r>
            <w:r w:rsidRPr="009128DA">
              <w:rPr>
                <w:rFonts w:ascii="Times New Roman" w:eastAsia="Times New Roman" w:hAnsi="Times New Roman"/>
                <w:color w:val="000000"/>
                <w:sz w:val="20"/>
                <w:szCs w:val="20"/>
                <w:lang w:eastAsia="lt-LT"/>
              </w:rPr>
              <w:t>antrąją dalį</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9-10 kl.</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(I-II G)</w:t>
            </w:r>
          </w:p>
        </w:tc>
        <w:tc>
          <w:tcPr>
            <w:tcW w:w="1134" w:type="dxa"/>
          </w:tcPr>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vidurinio ugdymo programą</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(11-12 kl. (III-IV G) </w:t>
            </w:r>
          </w:p>
        </w:tc>
        <w:tc>
          <w:tcPr>
            <w:tcW w:w="1418" w:type="dxa"/>
          </w:tcPr>
          <w:p w:rsid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w:t>
            </w:r>
            <w:r w:rsidRPr="009128DA">
              <w:rPr>
                <w:rFonts w:ascii="Times New Roman" w:eastAsia="Times New Roman" w:hAnsi="Times New Roman"/>
                <w:color w:val="000000"/>
                <w:sz w:val="20"/>
                <w:szCs w:val="20"/>
                <w:lang w:eastAsia="lt-LT"/>
              </w:rPr>
              <w:t>eformaliojo vaikų švietimo programą</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(meno ir sporto mokyklos)</w:t>
            </w:r>
          </w:p>
        </w:tc>
      </w:tr>
      <w:tr w:rsidR="009128DA" w:rsidRPr="00AA6C78" w:rsidTr="009128DA">
        <w:tc>
          <w:tcPr>
            <w:tcW w:w="959" w:type="dxa"/>
            <w:shd w:val="clear" w:color="auto" w:fill="auto"/>
          </w:tcPr>
          <w:p w:rsidR="009128DA" w:rsidRPr="00AA6C78" w:rsidRDefault="00545CE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136</w:t>
            </w:r>
          </w:p>
        </w:tc>
        <w:tc>
          <w:tcPr>
            <w:tcW w:w="1417" w:type="dxa"/>
            <w:shd w:val="clear" w:color="auto" w:fill="auto"/>
          </w:tcPr>
          <w:p w:rsidR="009128DA" w:rsidRPr="00AA6C78" w:rsidRDefault="00545CE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560" w:type="dxa"/>
          </w:tcPr>
          <w:p w:rsidR="009128DA" w:rsidRPr="00AA6C78" w:rsidRDefault="00545CE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shd w:val="clear" w:color="auto" w:fill="auto"/>
          </w:tcPr>
          <w:p w:rsidR="009128DA" w:rsidRPr="00AA6C78" w:rsidRDefault="00545CE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275" w:type="dxa"/>
          </w:tcPr>
          <w:p w:rsidR="009128DA" w:rsidRPr="00AA6C78" w:rsidRDefault="00545CE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1134" w:type="dxa"/>
          </w:tcPr>
          <w:p w:rsidR="009128DA" w:rsidRPr="00AA6C78" w:rsidRDefault="00545CE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33</w:t>
            </w:r>
          </w:p>
        </w:tc>
        <w:tc>
          <w:tcPr>
            <w:tcW w:w="1134" w:type="dxa"/>
          </w:tcPr>
          <w:p w:rsidR="009128DA" w:rsidRPr="00AA6C78" w:rsidRDefault="00545CE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97</w:t>
            </w:r>
          </w:p>
        </w:tc>
        <w:tc>
          <w:tcPr>
            <w:tcW w:w="1418" w:type="dxa"/>
          </w:tcPr>
          <w:p w:rsidR="009128DA" w:rsidRPr="00AA6C78" w:rsidRDefault="009128DA" w:rsidP="000E0B60">
            <w:pPr>
              <w:spacing w:after="0" w:line="240" w:lineRule="auto"/>
              <w:rPr>
                <w:rFonts w:ascii="Times New Roman" w:eastAsia="Times New Roman" w:hAnsi="Times New Roman"/>
                <w:color w:val="000000"/>
                <w:sz w:val="24"/>
                <w:szCs w:val="24"/>
                <w:lang w:eastAsia="lt-LT"/>
              </w:rPr>
            </w:pPr>
          </w:p>
        </w:tc>
      </w:tr>
    </w:tbl>
    <w:p w:rsidR="00D218F5" w:rsidRDefault="00D218F5" w:rsidP="00D218F5">
      <w:pPr>
        <w:spacing w:after="0" w:line="240" w:lineRule="auto"/>
        <w:ind w:left="567" w:firstLine="567"/>
        <w:jc w:val="both"/>
        <w:rPr>
          <w:rFonts w:ascii="Times New Roman" w:eastAsia="Times New Roman" w:hAnsi="Times New Roman"/>
          <w:i/>
          <w:sz w:val="24"/>
          <w:szCs w:val="24"/>
          <w:lang w:eastAsia="lt-LT"/>
        </w:rPr>
      </w:pPr>
    </w:p>
    <w:p w:rsidR="00545CE1" w:rsidRDefault="00545CE1" w:rsidP="00D218F5">
      <w:pPr>
        <w:spacing w:after="0" w:line="240" w:lineRule="auto"/>
        <w:ind w:left="567" w:firstLine="426"/>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Mokinių skaičius klasėse:</w:t>
      </w:r>
    </w:p>
    <w:p w:rsidR="00545CE1" w:rsidRDefault="00545CE1" w:rsidP="00D218F5">
      <w:pPr>
        <w:spacing w:after="0" w:line="240" w:lineRule="auto"/>
        <w:ind w:left="567"/>
        <w:jc w:val="both"/>
        <w:rPr>
          <w:rFonts w:ascii="Times New Roman" w:hAnsi="Times New Roman"/>
          <w:sz w:val="24"/>
          <w:szCs w:val="24"/>
        </w:rPr>
      </w:pPr>
      <w:r>
        <w:rPr>
          <w:rFonts w:ascii="Times New Roman" w:hAnsi="Times New Roman"/>
          <w:sz w:val="24"/>
          <w:szCs w:val="24"/>
        </w:rPr>
        <w:t>8 jaunimo – 6 mokiniai (nepilna klasė);</w:t>
      </w:r>
    </w:p>
    <w:p w:rsidR="00545CE1" w:rsidRDefault="00545CE1" w:rsidP="00D218F5">
      <w:pPr>
        <w:spacing w:after="0" w:line="240" w:lineRule="auto"/>
        <w:ind w:left="567"/>
        <w:jc w:val="both"/>
        <w:rPr>
          <w:rFonts w:ascii="Times New Roman" w:hAnsi="Times New Roman"/>
          <w:sz w:val="24"/>
          <w:szCs w:val="24"/>
        </w:rPr>
      </w:pPr>
      <w:r>
        <w:rPr>
          <w:rFonts w:ascii="Times New Roman" w:hAnsi="Times New Roman"/>
          <w:sz w:val="24"/>
          <w:szCs w:val="24"/>
        </w:rPr>
        <w:t xml:space="preserve">9 jaunimo – 13 mokinių; </w:t>
      </w:r>
    </w:p>
    <w:p w:rsidR="00545CE1" w:rsidRDefault="00545CE1" w:rsidP="00D218F5">
      <w:pPr>
        <w:spacing w:after="0" w:line="240" w:lineRule="auto"/>
        <w:ind w:left="567"/>
        <w:jc w:val="both"/>
        <w:rPr>
          <w:rFonts w:ascii="Times New Roman" w:hAnsi="Times New Roman"/>
          <w:sz w:val="24"/>
          <w:szCs w:val="24"/>
        </w:rPr>
      </w:pPr>
      <w:r>
        <w:rPr>
          <w:rFonts w:ascii="Times New Roman" w:hAnsi="Times New Roman"/>
          <w:sz w:val="24"/>
          <w:szCs w:val="24"/>
        </w:rPr>
        <w:t>10 jaunimo – 8 mokiniai;</w:t>
      </w:r>
    </w:p>
    <w:p w:rsidR="00545CE1" w:rsidRDefault="00545CE1" w:rsidP="00D218F5">
      <w:pPr>
        <w:spacing w:after="0" w:line="240" w:lineRule="auto"/>
        <w:ind w:left="567"/>
        <w:jc w:val="both"/>
        <w:rPr>
          <w:rFonts w:ascii="Times New Roman" w:hAnsi="Times New Roman"/>
          <w:sz w:val="24"/>
          <w:szCs w:val="24"/>
        </w:rPr>
      </w:pPr>
      <w:r>
        <w:rPr>
          <w:rFonts w:ascii="Times New Roman" w:hAnsi="Times New Roman"/>
          <w:sz w:val="24"/>
          <w:szCs w:val="24"/>
        </w:rPr>
        <w:t>2 gimnazijos neakivaizdinė suaugusiųjų klasė – 12 mokinių;</w:t>
      </w:r>
    </w:p>
    <w:p w:rsidR="00545CE1" w:rsidRDefault="00545CE1" w:rsidP="00D218F5">
      <w:pPr>
        <w:spacing w:after="0" w:line="240" w:lineRule="auto"/>
        <w:ind w:left="567"/>
        <w:jc w:val="both"/>
        <w:rPr>
          <w:rFonts w:ascii="Times New Roman" w:hAnsi="Times New Roman"/>
          <w:sz w:val="24"/>
          <w:szCs w:val="24"/>
        </w:rPr>
      </w:pPr>
      <w:r>
        <w:rPr>
          <w:rFonts w:ascii="Times New Roman" w:hAnsi="Times New Roman"/>
          <w:sz w:val="24"/>
          <w:szCs w:val="24"/>
        </w:rPr>
        <w:t>3 gimnazijos nuotolinė suaugusiųjų klasė – 37 mokiniai;</w:t>
      </w:r>
    </w:p>
    <w:p w:rsidR="00545CE1" w:rsidRDefault="00545CE1" w:rsidP="00D218F5">
      <w:pPr>
        <w:spacing w:after="0" w:line="240" w:lineRule="auto"/>
        <w:ind w:left="567"/>
        <w:jc w:val="both"/>
        <w:rPr>
          <w:rFonts w:ascii="Times New Roman" w:hAnsi="Times New Roman"/>
          <w:sz w:val="24"/>
          <w:szCs w:val="24"/>
        </w:rPr>
      </w:pPr>
      <w:r>
        <w:rPr>
          <w:rFonts w:ascii="Times New Roman" w:hAnsi="Times New Roman"/>
          <w:sz w:val="24"/>
          <w:szCs w:val="24"/>
        </w:rPr>
        <w:t>4 gimnazijos nuotolinė suaugusiųjų klasė – 28 mokiniai;</w:t>
      </w:r>
    </w:p>
    <w:p w:rsidR="00545CE1" w:rsidRDefault="00545CE1" w:rsidP="00D218F5">
      <w:pPr>
        <w:spacing w:after="0" w:line="240" w:lineRule="auto"/>
        <w:ind w:left="567"/>
        <w:jc w:val="both"/>
        <w:rPr>
          <w:rFonts w:ascii="Times New Roman" w:hAnsi="Times New Roman"/>
          <w:sz w:val="24"/>
          <w:szCs w:val="24"/>
        </w:rPr>
      </w:pPr>
      <w:r>
        <w:rPr>
          <w:rFonts w:ascii="Times New Roman" w:hAnsi="Times New Roman"/>
          <w:sz w:val="24"/>
          <w:szCs w:val="24"/>
        </w:rPr>
        <w:t>4 gimnazijos klasė – 32 mokiniai.</w:t>
      </w:r>
    </w:p>
    <w:p w:rsidR="003846F5" w:rsidRDefault="003846F5" w:rsidP="00545CE1">
      <w:pPr>
        <w:spacing w:after="0" w:line="240" w:lineRule="auto"/>
        <w:jc w:val="both"/>
        <w:rPr>
          <w:rFonts w:ascii="Times New Roman" w:hAnsi="Times New Roman"/>
          <w:sz w:val="24"/>
          <w:szCs w:val="24"/>
        </w:rPr>
      </w:pPr>
    </w:p>
    <w:p w:rsidR="0051702C" w:rsidRPr="003846F5" w:rsidRDefault="0051702C" w:rsidP="00D218F5">
      <w:pPr>
        <w:spacing w:after="0" w:line="240" w:lineRule="auto"/>
        <w:ind w:firstLine="993"/>
        <w:jc w:val="both"/>
        <w:rPr>
          <w:rFonts w:ascii="Times New Roman" w:hAnsi="Times New Roman"/>
          <w:sz w:val="24"/>
          <w:szCs w:val="24"/>
        </w:rPr>
      </w:pPr>
      <w:r w:rsidRPr="003846F5">
        <w:rPr>
          <w:rFonts w:ascii="Times New Roman" w:hAnsi="Times New Roman"/>
          <w:sz w:val="24"/>
          <w:szCs w:val="24"/>
        </w:rPr>
        <w:t>1.3. Darbuotojų skaičius (</w:t>
      </w:r>
      <w:r w:rsidR="007326E9" w:rsidRPr="003846F5">
        <w:rPr>
          <w:rFonts w:ascii="Times New Roman" w:hAnsi="Times New Roman"/>
          <w:sz w:val="24"/>
          <w:szCs w:val="24"/>
        </w:rPr>
        <w:t>2018 m.</w:t>
      </w:r>
      <w:r w:rsidRPr="003846F5">
        <w:rPr>
          <w:rFonts w:ascii="Times New Roman" w:hAnsi="Times New Roman"/>
          <w:sz w:val="24"/>
          <w:szCs w:val="24"/>
        </w:rPr>
        <w:t xml:space="preserve"> švietimo statistikos ataskaitų lentelės):</w:t>
      </w:r>
    </w:p>
    <w:p w:rsidR="0051702C" w:rsidRPr="003846F5" w:rsidRDefault="0051702C" w:rsidP="00D218F5">
      <w:pPr>
        <w:spacing w:after="0" w:line="240" w:lineRule="auto"/>
        <w:ind w:firstLine="567"/>
        <w:jc w:val="both"/>
        <w:rPr>
          <w:rFonts w:ascii="Times New Roman" w:hAnsi="Times New Roman"/>
          <w:sz w:val="24"/>
          <w:szCs w:val="24"/>
        </w:rPr>
      </w:pPr>
      <w:r w:rsidRPr="003846F5">
        <w:rPr>
          <w:rFonts w:ascii="Times New Roman" w:hAnsi="Times New Roman"/>
          <w:sz w:val="24"/>
          <w:szCs w:val="24"/>
        </w:rPr>
        <w:t xml:space="preserve">1.3. 1. </w:t>
      </w:r>
      <w:r w:rsidRPr="00394203">
        <w:rPr>
          <w:rFonts w:ascii="Times New Roman" w:hAnsi="Times New Roman"/>
          <w:sz w:val="24"/>
          <w:szCs w:val="24"/>
        </w:rPr>
        <w:t>3-mokykla – 1 lentelė</w:t>
      </w:r>
      <w:r w:rsidR="00545CE1" w:rsidRPr="00394203">
        <w:rPr>
          <w:rFonts w:ascii="Times New Roman" w:hAnsi="Times New Roman"/>
          <w:sz w:val="24"/>
          <w:szCs w:val="24"/>
        </w:rPr>
        <w:t xml:space="preserve"> (1 priedas)</w:t>
      </w:r>
      <w:r w:rsidRPr="00394203">
        <w:rPr>
          <w:rFonts w:ascii="Times New Roman" w:hAnsi="Times New Roman"/>
          <w:sz w:val="24"/>
          <w:szCs w:val="24"/>
        </w:rPr>
        <w:t>;</w:t>
      </w:r>
    </w:p>
    <w:p w:rsidR="0051702C" w:rsidRPr="003846F5" w:rsidRDefault="0051702C" w:rsidP="00D218F5">
      <w:pPr>
        <w:spacing w:after="0" w:line="240" w:lineRule="auto"/>
        <w:ind w:firstLine="567"/>
        <w:jc w:val="both"/>
        <w:rPr>
          <w:rFonts w:ascii="Times New Roman" w:hAnsi="Times New Roman"/>
          <w:sz w:val="24"/>
          <w:szCs w:val="24"/>
        </w:rPr>
      </w:pPr>
      <w:r w:rsidRPr="003846F5">
        <w:rPr>
          <w:rFonts w:ascii="Times New Roman" w:hAnsi="Times New Roman"/>
          <w:sz w:val="24"/>
          <w:szCs w:val="24"/>
        </w:rPr>
        <w:t xml:space="preserve">1.3.2. </w:t>
      </w:r>
      <w:proofErr w:type="spellStart"/>
      <w:r w:rsidRPr="003846F5">
        <w:rPr>
          <w:rFonts w:ascii="Times New Roman" w:hAnsi="Times New Roman"/>
          <w:sz w:val="24"/>
          <w:szCs w:val="24"/>
        </w:rPr>
        <w:t>ŠV</w:t>
      </w:r>
      <w:proofErr w:type="spellEnd"/>
      <w:r w:rsidRPr="003846F5">
        <w:rPr>
          <w:rFonts w:ascii="Times New Roman" w:hAnsi="Times New Roman"/>
          <w:sz w:val="24"/>
          <w:szCs w:val="24"/>
        </w:rPr>
        <w:t>-03 pedagogai (</w:t>
      </w:r>
      <w:r w:rsidR="007326E9" w:rsidRPr="003846F5">
        <w:rPr>
          <w:rFonts w:ascii="Times New Roman" w:hAnsi="Times New Roman"/>
          <w:sz w:val="24"/>
          <w:szCs w:val="24"/>
        </w:rPr>
        <w:t xml:space="preserve">pagrindinė darbovietė, </w:t>
      </w:r>
      <w:r w:rsidRPr="003846F5">
        <w:rPr>
          <w:rFonts w:ascii="Times New Roman" w:hAnsi="Times New Roman"/>
          <w:sz w:val="24"/>
          <w:szCs w:val="24"/>
        </w:rPr>
        <w:t>lentelė be duomenų apie pedagoginių darbuotojų amžių)</w:t>
      </w:r>
      <w:r w:rsidR="005D1CFA" w:rsidRPr="003846F5">
        <w:rPr>
          <w:rFonts w:ascii="Times New Roman" w:hAnsi="Times New Roman"/>
          <w:sz w:val="24"/>
          <w:szCs w:val="24"/>
        </w:rPr>
        <w:t xml:space="preserve"> ( šią ataskaitą teikia ikimokyklinio ugdymo įstaigos)</w:t>
      </w:r>
      <w:r w:rsidRPr="003846F5">
        <w:rPr>
          <w:rFonts w:ascii="Times New Roman" w:hAnsi="Times New Roman"/>
          <w:sz w:val="24"/>
          <w:szCs w:val="24"/>
        </w:rPr>
        <w:t>;</w:t>
      </w:r>
    </w:p>
    <w:p w:rsidR="0051702C" w:rsidRPr="003846F5" w:rsidRDefault="0051702C" w:rsidP="00D218F5">
      <w:pPr>
        <w:spacing w:after="0" w:line="240" w:lineRule="auto"/>
        <w:ind w:firstLine="567"/>
        <w:jc w:val="both"/>
        <w:rPr>
          <w:rFonts w:ascii="Times New Roman" w:hAnsi="Times New Roman"/>
          <w:sz w:val="24"/>
          <w:szCs w:val="24"/>
        </w:rPr>
      </w:pPr>
      <w:r w:rsidRPr="003846F5">
        <w:rPr>
          <w:rFonts w:ascii="Times New Roman" w:hAnsi="Times New Roman"/>
          <w:sz w:val="24"/>
          <w:szCs w:val="24"/>
        </w:rPr>
        <w:t>1.3.3. 4-mokykla</w:t>
      </w:r>
      <w:r w:rsidR="000549F0" w:rsidRPr="003846F5">
        <w:rPr>
          <w:rFonts w:ascii="Times New Roman" w:hAnsi="Times New Roman"/>
          <w:sz w:val="24"/>
          <w:szCs w:val="24"/>
        </w:rPr>
        <w:t xml:space="preserve"> (p</w:t>
      </w:r>
      <w:r w:rsidRPr="003846F5">
        <w:rPr>
          <w:rFonts w:ascii="Times New Roman" w:hAnsi="Times New Roman"/>
          <w:sz w:val="24"/>
          <w:szCs w:val="24"/>
        </w:rPr>
        <w:t>edagogai</w:t>
      </w:r>
      <w:r w:rsidR="000549F0" w:rsidRPr="003846F5">
        <w:rPr>
          <w:rFonts w:ascii="Times New Roman" w:hAnsi="Times New Roman"/>
          <w:sz w:val="24"/>
          <w:szCs w:val="24"/>
        </w:rPr>
        <w:t>)</w:t>
      </w:r>
      <w:r w:rsidRPr="003846F5">
        <w:rPr>
          <w:rFonts w:ascii="Times New Roman" w:hAnsi="Times New Roman"/>
          <w:sz w:val="24"/>
          <w:szCs w:val="24"/>
        </w:rPr>
        <w:t xml:space="preserve"> (lentelė be informacijos apie pedagoginių darbuotojų pasiskirstymą pagal švietimo kryptis)</w:t>
      </w:r>
      <w:r w:rsidR="00545CE1" w:rsidRPr="003846F5">
        <w:rPr>
          <w:rFonts w:ascii="Times New Roman" w:hAnsi="Times New Roman"/>
          <w:sz w:val="24"/>
          <w:szCs w:val="24"/>
        </w:rPr>
        <w:t xml:space="preserve"> (</w:t>
      </w:r>
      <w:r w:rsidR="005D1CFA" w:rsidRPr="003846F5">
        <w:rPr>
          <w:rFonts w:ascii="Times New Roman" w:hAnsi="Times New Roman"/>
          <w:sz w:val="24"/>
          <w:szCs w:val="24"/>
        </w:rPr>
        <w:t>šią ataskaitą teikia neformaliojo vaikų švietimo ir formalųjį švietimą papildančio ugdymo mokyklos</w:t>
      </w:r>
      <w:r w:rsidR="00545CE1" w:rsidRPr="003846F5">
        <w:rPr>
          <w:rFonts w:ascii="Times New Roman" w:hAnsi="Times New Roman"/>
          <w:sz w:val="24"/>
          <w:szCs w:val="24"/>
        </w:rPr>
        <w:t>)</w:t>
      </w:r>
      <w:r w:rsidRPr="003846F5">
        <w:rPr>
          <w:rFonts w:ascii="Times New Roman" w:hAnsi="Times New Roman"/>
          <w:sz w:val="24"/>
          <w:szCs w:val="24"/>
        </w:rPr>
        <w:t>;</w:t>
      </w:r>
    </w:p>
    <w:p w:rsidR="0051702C" w:rsidRPr="003846F5" w:rsidRDefault="0051702C" w:rsidP="00D218F5">
      <w:pPr>
        <w:spacing w:after="0" w:line="240" w:lineRule="auto"/>
        <w:ind w:firstLine="567"/>
        <w:jc w:val="both"/>
        <w:rPr>
          <w:rFonts w:ascii="Times New Roman" w:hAnsi="Times New Roman"/>
          <w:sz w:val="24"/>
          <w:szCs w:val="24"/>
        </w:rPr>
      </w:pPr>
      <w:r w:rsidRPr="003846F5">
        <w:rPr>
          <w:rFonts w:ascii="Times New Roman" w:hAnsi="Times New Roman"/>
          <w:sz w:val="24"/>
          <w:szCs w:val="24"/>
        </w:rPr>
        <w:lastRenderedPageBreak/>
        <w:t>1.3.4</w:t>
      </w:r>
      <w:r w:rsidRPr="00394203">
        <w:rPr>
          <w:rFonts w:ascii="Times New Roman" w:hAnsi="Times New Roman"/>
          <w:sz w:val="24"/>
          <w:szCs w:val="24"/>
        </w:rPr>
        <w:t xml:space="preserve">. </w:t>
      </w:r>
      <w:proofErr w:type="spellStart"/>
      <w:r w:rsidR="00975703" w:rsidRPr="00394203">
        <w:rPr>
          <w:rFonts w:ascii="Times New Roman" w:hAnsi="Times New Roman"/>
          <w:sz w:val="24"/>
          <w:szCs w:val="24"/>
        </w:rPr>
        <w:t>3D</w:t>
      </w:r>
      <w:proofErr w:type="spellEnd"/>
      <w:r w:rsidR="00975703" w:rsidRPr="00394203">
        <w:rPr>
          <w:rFonts w:ascii="Times New Roman" w:hAnsi="Times New Roman"/>
          <w:sz w:val="24"/>
          <w:szCs w:val="24"/>
        </w:rPr>
        <w:t>-</w:t>
      </w:r>
      <w:r w:rsidRPr="00394203">
        <w:rPr>
          <w:rFonts w:ascii="Times New Roman" w:hAnsi="Times New Roman"/>
          <w:sz w:val="24"/>
          <w:szCs w:val="24"/>
        </w:rPr>
        <w:t>mokykla</w:t>
      </w:r>
      <w:r w:rsidR="00394203" w:rsidRPr="00394203">
        <w:rPr>
          <w:rFonts w:ascii="Times New Roman" w:hAnsi="Times New Roman"/>
          <w:sz w:val="24"/>
          <w:szCs w:val="24"/>
        </w:rPr>
        <w:t xml:space="preserve"> 2018 m. ataskaita</w:t>
      </w:r>
      <w:r w:rsidR="005D1CFA" w:rsidRPr="00394203">
        <w:rPr>
          <w:rFonts w:ascii="Times New Roman" w:hAnsi="Times New Roman"/>
          <w:sz w:val="24"/>
          <w:szCs w:val="24"/>
        </w:rPr>
        <w:t xml:space="preserve"> (2</w:t>
      </w:r>
      <w:r w:rsidR="00545CE1" w:rsidRPr="00394203">
        <w:rPr>
          <w:rFonts w:ascii="Times New Roman" w:hAnsi="Times New Roman"/>
          <w:sz w:val="24"/>
          <w:szCs w:val="24"/>
        </w:rPr>
        <w:t xml:space="preserve"> priedas)</w:t>
      </w:r>
      <w:r w:rsidRPr="00394203">
        <w:rPr>
          <w:rFonts w:ascii="Times New Roman" w:hAnsi="Times New Roman"/>
          <w:sz w:val="24"/>
          <w:szCs w:val="24"/>
        </w:rPr>
        <w:t>.</w:t>
      </w:r>
    </w:p>
    <w:p w:rsidR="006412B6" w:rsidRDefault="004C2A36" w:rsidP="00D218F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6412B6" w:rsidRDefault="006412B6" w:rsidP="00D218F5">
      <w:pPr>
        <w:spacing w:after="0" w:line="240" w:lineRule="auto"/>
        <w:ind w:firstLine="851"/>
        <w:jc w:val="both"/>
        <w:rPr>
          <w:rFonts w:ascii="Times New Roman" w:eastAsia="Times New Roman" w:hAnsi="Times New Roman"/>
          <w:sz w:val="24"/>
          <w:szCs w:val="24"/>
          <w:lang w:eastAsia="lt-LT"/>
        </w:rPr>
      </w:pPr>
      <w:r w:rsidRPr="006002EF">
        <w:rPr>
          <w:rFonts w:ascii="Times New Roman" w:eastAsia="Times New Roman" w:hAnsi="Times New Roman"/>
          <w:bCs/>
          <w:color w:val="000000"/>
          <w:sz w:val="24"/>
          <w:szCs w:val="24"/>
          <w:lang w:eastAsia="lt-LT"/>
        </w:rPr>
        <w:t>2.1. Veiklos tikslų įgyvendinimas</w:t>
      </w:r>
      <w:r w:rsidR="008157DB">
        <w:rPr>
          <w:rFonts w:ascii="Times New Roman" w:eastAsia="Times New Roman" w:hAnsi="Times New Roman"/>
          <w:bCs/>
          <w:color w:val="000000"/>
          <w:sz w:val="24"/>
          <w:szCs w:val="24"/>
          <w:lang w:eastAsia="lt-LT"/>
        </w:rPr>
        <w:t xml:space="preserve"> </w:t>
      </w:r>
      <w:r w:rsidR="008157DB">
        <w:rPr>
          <w:rFonts w:ascii="Times New Roman" w:eastAsia="Times New Roman" w:hAnsi="Times New Roman"/>
          <w:sz w:val="24"/>
          <w:szCs w:val="24"/>
          <w:lang w:eastAsia="lt-LT"/>
        </w:rPr>
        <w:t>(</w:t>
      </w:r>
      <w:r w:rsidR="00D90CE4" w:rsidRPr="007326E9">
        <w:rPr>
          <w:rFonts w:ascii="Times New Roman" w:eastAsia="Times New Roman" w:hAnsi="Times New Roman"/>
          <w:sz w:val="24"/>
          <w:szCs w:val="24"/>
          <w:lang w:eastAsia="lt-LT"/>
        </w:rPr>
        <w:t>trumpai pristatoma švietimo įstaigos strateginio plano ir įstaigos metinio veiklos plano įgyvendinimo kryptys, svarbiausi rezu</w:t>
      </w:r>
      <w:r w:rsidR="008157DB">
        <w:rPr>
          <w:rFonts w:ascii="Times New Roman" w:eastAsia="Times New Roman" w:hAnsi="Times New Roman"/>
          <w:sz w:val="24"/>
          <w:szCs w:val="24"/>
          <w:lang w:eastAsia="lt-LT"/>
        </w:rPr>
        <w:t>ltatai ir rodikliai bei pokytis).</w:t>
      </w:r>
    </w:p>
    <w:tbl>
      <w:tblPr>
        <w:tblW w:w="0" w:type="auto"/>
        <w:tblLook w:val="04A0" w:firstRow="1" w:lastRow="0" w:firstColumn="1" w:lastColumn="0" w:noHBand="0" w:noVBand="1"/>
      </w:tblPr>
      <w:tblGrid>
        <w:gridCol w:w="9627"/>
      </w:tblGrid>
      <w:tr w:rsidR="00EE4171" w:rsidRPr="00EE4171" w:rsidTr="003846F5">
        <w:tc>
          <w:tcPr>
            <w:tcW w:w="9627" w:type="dxa"/>
          </w:tcPr>
          <w:p w:rsidR="00EE4171" w:rsidRPr="00EE4171" w:rsidRDefault="00EE4171" w:rsidP="00EE4171">
            <w:pPr>
              <w:overflowPunct w:val="0"/>
              <w:spacing w:after="0" w:line="240" w:lineRule="auto"/>
              <w:jc w:val="both"/>
              <w:textAlignment w:val="baseline"/>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sidRPr="00EE4171">
              <w:rPr>
                <w:rFonts w:ascii="Times New Roman" w:eastAsia="Times New Roman" w:hAnsi="Times New Roman"/>
                <w:b/>
                <w:sz w:val="24"/>
                <w:szCs w:val="24"/>
                <w:lang w:eastAsia="lt-LT"/>
              </w:rPr>
              <w:t>Centras siekia tapti šiuolaikiška, nuolat besimokančia ir teikiančia kokybiškas paslaugas institucija, nuolat turtina savo materialinius ir tobulina intelektualinius išteklius.</w:t>
            </w:r>
          </w:p>
          <w:p w:rsidR="00EE4171" w:rsidRPr="00EE4171" w:rsidRDefault="00EE4171" w:rsidP="00EE4171">
            <w:pPr>
              <w:overflowPunct w:val="0"/>
              <w:spacing w:after="0" w:line="240" w:lineRule="auto"/>
              <w:jc w:val="both"/>
              <w:textAlignment w:val="baseline"/>
              <w:rPr>
                <w:rFonts w:ascii="Times New Roman" w:eastAsia="Times New Roman" w:hAnsi="Times New Roman"/>
                <w:sz w:val="24"/>
                <w:szCs w:val="24"/>
              </w:rPr>
            </w:pPr>
            <w:r w:rsidRPr="00EE4171">
              <w:rPr>
                <w:rFonts w:ascii="Times New Roman" w:eastAsia="Times New Roman" w:hAnsi="Times New Roman"/>
                <w:sz w:val="24"/>
                <w:szCs w:val="24"/>
              </w:rPr>
              <w:t>Visos Centro veiklos orientuotos į strateginių tikslų įgyvendinimą planuojant Centro metų veiklą bei rengiant kiekvieno mėnesio veiklos planą. Įgyvendinant strateginio plano tikslus ir uždavinius 2018 metais sutelktai dirbo visi Centro darbuotojai. Didžiausias dėmesys buvo skiriamas paslaugų kokybei, išorės ir vidaus patalpų atnaujinimui, edukacinių erdvių kūrimui, ilgalaikių programų įgyvendinimui, bendradarbiavimui, individualiam darbui su mokytojais, mokiniais ir jų tėvais,  projektinei veiklai, Lietuvos šimtmečio renginiams ir viešinimui. Pagrindinis Centro direktorės ir darbuotojų siekis, kad Centras taptų traukos centru Kretingos rajono mokyklų vadovams, mokytojams, pagalbos specialistams, mokiniams, tėvams ir rajono visuomenei. Pirmadieniais direktorės kabinete vyko pasitarimai, kuriuose dalyvavo Centro skyrių vedėjai, ūkio dalies vedėjas, metodininkai, kompiuterinių sistemų inžinieriai, raštinės vedėja, o antradieniais - pagalbos specialistai, jaunimo darbuotojas, bibliotekininkė ir aptarė vykusius renginius, susitikimus, pasidalino sėkmėmis, problemomis bei aptarė savaitės planus. Direktorė pirmadieniais dalyvavo ir švietimo skyriaus darbuotojų pasitarimuose. Vieną kartą per ketvirtį buvo peržiūrimas, tikslinamas ir papildomas Centro metinis veiklos planas. Centro darbuotojai rodė iniciatyvą tobulinti savo kvalifikaciją, aktyviai dalyvavo ir patys vedė kvalifikacijos tobulinimo renginius, buvo skatinami išvykomis, mokymais, naujomis darbo priemonėmis (kompiuteriais, interaktyviomis lentomis), padėkos raštais. Palengva kuriamos Centro tradicijos, įvairios šventės ir minėjimai. Direktorė yra Lietuvos švietimo centrų asociacijos valdybos narė, įteikta „Šimtmečio mokytojo“ nominacija, Nacionalinė mokyklų vertinimo agentūra direktorę įtraukė į išo</w:t>
            </w:r>
            <w:r>
              <w:rPr>
                <w:rFonts w:ascii="Times New Roman" w:eastAsia="Times New Roman" w:hAnsi="Times New Roman"/>
                <w:sz w:val="24"/>
                <w:szCs w:val="24"/>
              </w:rPr>
              <w:t>rinio vertinimo ekspertų grupę.</w:t>
            </w:r>
            <w:r w:rsidRPr="00EE4171">
              <w:rPr>
                <w:rFonts w:ascii="Times New Roman" w:eastAsia="Times New Roman" w:hAnsi="Times New Roman"/>
                <w:sz w:val="24"/>
                <w:szCs w:val="24"/>
              </w:rPr>
              <w:t xml:space="preserve"> Centro darbuotojai yra atviri mokymosi naujovėms, geba dirbti komandoje, bendradarbiauja su socialiniais, užsienio ir kitais suinteresuotais partneriais. Darbuotojų kvalifikacijos tobulinimas planuojamas ir koordinuojamas bei visapusiškai skatinamas.</w:t>
            </w:r>
            <w:r>
              <w:rPr>
                <w:rFonts w:ascii="Times New Roman" w:eastAsia="Times New Roman" w:hAnsi="Times New Roman"/>
                <w:sz w:val="24"/>
                <w:szCs w:val="24"/>
              </w:rPr>
              <w:t xml:space="preserve"> </w:t>
            </w:r>
            <w:r w:rsidRPr="00EE4171">
              <w:rPr>
                <w:rFonts w:ascii="Times New Roman" w:eastAsia="Times New Roman" w:hAnsi="Times New Roman"/>
                <w:sz w:val="24"/>
                <w:szCs w:val="24"/>
              </w:rPr>
              <w:t>Strateginiai sprendimai Centre priimami dalyvaujant visiems darbuotojams, pirmenybė teikiama komandiniam darbui. Institucija imasi įvairių veiklų įstaigai reprezentuoti. Sėkmingai plėtojama Neformaliojo suaugusiųjų švietimo  veikla.</w:t>
            </w:r>
          </w:p>
          <w:p w:rsidR="00EE4171" w:rsidRPr="00EE4171" w:rsidRDefault="00EE4171" w:rsidP="00EE4171">
            <w:pPr>
              <w:spacing w:after="0" w:line="240" w:lineRule="auto"/>
              <w:ind w:firstLine="567"/>
              <w:jc w:val="both"/>
              <w:rPr>
                <w:rFonts w:ascii="Times New Roman" w:eastAsia="Times New Roman" w:hAnsi="Times New Roman"/>
                <w:sz w:val="24"/>
                <w:szCs w:val="24"/>
              </w:rPr>
            </w:pPr>
            <w:r w:rsidRPr="00EE4171">
              <w:rPr>
                <w:rFonts w:ascii="Times New Roman" w:eastAsia="Times New Roman" w:hAnsi="Times New Roman"/>
                <w:sz w:val="24"/>
                <w:szCs w:val="24"/>
              </w:rPr>
              <w:t xml:space="preserve">Suaugusiųjų ir jaunimo mokymo skyriuje kuriamas švietimo pagalbos modelis: numatytos ir įgyvendinamos įvairios mokinių skatinimo priemonės, teikiama švietimo pagalbos specialistų pagalba, organizuojamos individualios konsultacijos dėl dalykų mokymosi, paskaitos, mokymai ne tik mokiniams, bet ir mokytojams, pasirengta įgyvendinti prevencinę programą „Savu keliu“ ir kt. duoda rezultatą. Jaunimo klasėse mokosi 10 mokinių daugiau negu praėjusiais metais. Stebėta 19 dalykų mokytojų pamokų jaunimo klasėse. Vyko individualūs pokalbiai su mokiniais, tėvais, mokytojais, darbuotojais. Skyriaus mokiniams sudarytos galimybės dalyvauti individualiose psichologo, specialiojo pedagogo konsultacijose. Ugdymo turinio planavimas vykdomas remiantis jaunimo klasių mokinių apklausos duomenimis, atsižvelgiant į </w:t>
            </w:r>
            <w:proofErr w:type="spellStart"/>
            <w:r w:rsidRPr="00EE4171">
              <w:rPr>
                <w:rFonts w:ascii="Times New Roman" w:eastAsia="Times New Roman" w:hAnsi="Times New Roman"/>
                <w:sz w:val="24"/>
                <w:szCs w:val="24"/>
              </w:rPr>
              <w:t>PUPP</w:t>
            </w:r>
            <w:proofErr w:type="spellEnd"/>
            <w:r w:rsidRPr="00EE4171">
              <w:rPr>
                <w:rFonts w:ascii="Times New Roman" w:eastAsia="Times New Roman" w:hAnsi="Times New Roman"/>
                <w:sz w:val="24"/>
                <w:szCs w:val="24"/>
              </w:rPr>
              <w:t>, brandos egzaminų rezultatus. Mokytojų tarybos posėdyje pristatytos integruotų pamokų galimybės, problemos, atnaujintas prevencinių ir kitų programų integravimo į ugdymo turinį planas.</w:t>
            </w:r>
            <w:r w:rsidRPr="00EE4171">
              <w:rPr>
                <w:rFonts w:ascii="Times New Roman" w:eastAsia="Times New Roman" w:hAnsi="Times New Roman"/>
                <w:sz w:val="24"/>
                <w:szCs w:val="24"/>
                <w:lang w:eastAsia="lt-LT"/>
              </w:rPr>
              <w:t xml:space="preserve"> </w:t>
            </w:r>
            <w:proofErr w:type="spellStart"/>
            <w:r w:rsidRPr="00EE4171">
              <w:rPr>
                <w:rFonts w:ascii="Times New Roman" w:eastAsia="Times New Roman" w:hAnsi="Times New Roman"/>
                <w:sz w:val="24"/>
                <w:szCs w:val="24"/>
                <w:lang w:eastAsia="lt-LT"/>
              </w:rPr>
              <w:t>IKT</w:t>
            </w:r>
            <w:proofErr w:type="spellEnd"/>
            <w:r w:rsidRPr="00EE4171">
              <w:rPr>
                <w:rFonts w:ascii="Times New Roman" w:eastAsia="Times New Roman" w:hAnsi="Times New Roman"/>
                <w:sz w:val="24"/>
                <w:szCs w:val="24"/>
                <w:lang w:eastAsia="lt-LT"/>
              </w:rPr>
              <w:t xml:space="preserve"> taikymas mokymui(-</w:t>
            </w:r>
            <w:proofErr w:type="spellStart"/>
            <w:r w:rsidRPr="00EE4171">
              <w:rPr>
                <w:rFonts w:ascii="Times New Roman" w:eastAsia="Times New Roman" w:hAnsi="Times New Roman"/>
                <w:sz w:val="24"/>
                <w:szCs w:val="24"/>
                <w:lang w:eastAsia="lt-LT"/>
              </w:rPr>
              <w:t>si</w:t>
            </w:r>
            <w:proofErr w:type="spellEnd"/>
            <w:r w:rsidRPr="00EE4171">
              <w:rPr>
                <w:rFonts w:ascii="Times New Roman" w:eastAsia="Times New Roman" w:hAnsi="Times New Roman"/>
                <w:sz w:val="24"/>
                <w:szCs w:val="24"/>
                <w:lang w:eastAsia="lt-LT"/>
              </w:rPr>
              <w:t>) daugiau akcentuotas dalijantis patirtimi apie nuotolinio mokymo(-</w:t>
            </w:r>
            <w:proofErr w:type="spellStart"/>
            <w:r w:rsidRPr="00EE4171">
              <w:rPr>
                <w:rFonts w:ascii="Times New Roman" w:eastAsia="Times New Roman" w:hAnsi="Times New Roman"/>
                <w:sz w:val="24"/>
                <w:szCs w:val="24"/>
                <w:lang w:eastAsia="lt-LT"/>
              </w:rPr>
              <w:t>si</w:t>
            </w:r>
            <w:proofErr w:type="spellEnd"/>
            <w:r w:rsidRPr="00EE4171">
              <w:rPr>
                <w:rFonts w:ascii="Times New Roman" w:eastAsia="Times New Roman" w:hAnsi="Times New Roman"/>
                <w:sz w:val="24"/>
                <w:szCs w:val="24"/>
                <w:lang w:eastAsia="lt-LT"/>
              </w:rPr>
              <w:t>) kurso rengimą. M</w:t>
            </w:r>
            <w:r w:rsidRPr="00EE4171">
              <w:rPr>
                <w:rFonts w:ascii="Times New Roman" w:eastAsia="Times New Roman" w:hAnsi="Times New Roman"/>
                <w:sz w:val="24"/>
                <w:szCs w:val="24"/>
              </w:rPr>
              <w:t xml:space="preserve">okymosi proceso organizavimas netradicinėse erdvėse susijusios su </w:t>
            </w:r>
            <w:proofErr w:type="spellStart"/>
            <w:r w:rsidRPr="00EE4171">
              <w:rPr>
                <w:rFonts w:ascii="Times New Roman" w:eastAsia="Times New Roman" w:hAnsi="Times New Roman"/>
                <w:sz w:val="24"/>
                <w:szCs w:val="24"/>
              </w:rPr>
              <w:t>ikiprofesiniu</w:t>
            </w:r>
            <w:proofErr w:type="spellEnd"/>
            <w:r w:rsidRPr="00EE4171">
              <w:rPr>
                <w:rFonts w:ascii="Times New Roman" w:eastAsia="Times New Roman" w:hAnsi="Times New Roman"/>
                <w:sz w:val="24"/>
                <w:szCs w:val="24"/>
              </w:rPr>
              <w:t xml:space="preserve"> ugdymu, laikomas vienu iš metinės veiklos siekinių. Jaunimo klasių mokiniai dalyvavo 17 praktinio mokymosi vietų Kretingos rajone pagal sudarytas sutartis su rajono verslininkais.   Mokytojai naudojasi keturiomis interaktyviomis lentomis. </w:t>
            </w:r>
            <w:proofErr w:type="spellStart"/>
            <w:r w:rsidRPr="00EE4171">
              <w:rPr>
                <w:rFonts w:ascii="Times New Roman" w:eastAsia="Times New Roman" w:hAnsi="Times New Roman"/>
                <w:sz w:val="24"/>
                <w:szCs w:val="24"/>
              </w:rPr>
              <w:t>Ikiprofesinis</w:t>
            </w:r>
            <w:proofErr w:type="spellEnd"/>
            <w:r w:rsidRPr="00EE4171">
              <w:rPr>
                <w:rFonts w:ascii="Times New Roman" w:eastAsia="Times New Roman" w:hAnsi="Times New Roman"/>
                <w:sz w:val="24"/>
                <w:szCs w:val="24"/>
              </w:rPr>
              <w:t xml:space="preserve"> ugdymas papildomas teikiant ugdymo karjerai paslaugas. Mokytojų kompetencijos nuotolinių kursų rengimo srityje tobulintos tarpusavyje dalijantis patirtimi ir aptariant Adobe </w:t>
            </w:r>
            <w:proofErr w:type="spellStart"/>
            <w:r w:rsidRPr="00EE4171">
              <w:rPr>
                <w:rFonts w:ascii="Times New Roman" w:eastAsia="Times New Roman" w:hAnsi="Times New Roman"/>
                <w:sz w:val="24"/>
                <w:szCs w:val="24"/>
              </w:rPr>
              <w:t>Connect</w:t>
            </w:r>
            <w:proofErr w:type="spellEnd"/>
            <w:r w:rsidRPr="00EE4171">
              <w:rPr>
                <w:rFonts w:ascii="Times New Roman" w:eastAsia="Times New Roman" w:hAnsi="Times New Roman"/>
                <w:sz w:val="24"/>
                <w:szCs w:val="24"/>
              </w:rPr>
              <w:t xml:space="preserve">, </w:t>
            </w:r>
            <w:proofErr w:type="spellStart"/>
            <w:r w:rsidRPr="00EE4171">
              <w:rPr>
                <w:rFonts w:ascii="Times New Roman" w:eastAsia="Times New Roman" w:hAnsi="Times New Roman"/>
                <w:sz w:val="24"/>
                <w:szCs w:val="24"/>
              </w:rPr>
              <w:t>Movie</w:t>
            </w:r>
            <w:proofErr w:type="spellEnd"/>
            <w:r w:rsidRPr="00EE4171">
              <w:rPr>
                <w:rFonts w:ascii="Times New Roman" w:eastAsia="Times New Roman" w:hAnsi="Times New Roman"/>
                <w:sz w:val="24"/>
                <w:szCs w:val="24"/>
              </w:rPr>
              <w:t xml:space="preserve"> </w:t>
            </w:r>
            <w:proofErr w:type="spellStart"/>
            <w:r w:rsidRPr="00EE4171">
              <w:rPr>
                <w:rFonts w:ascii="Times New Roman" w:eastAsia="Times New Roman" w:hAnsi="Times New Roman"/>
                <w:sz w:val="24"/>
                <w:szCs w:val="24"/>
              </w:rPr>
              <w:t>Maker</w:t>
            </w:r>
            <w:proofErr w:type="spellEnd"/>
            <w:r w:rsidRPr="00EE4171">
              <w:rPr>
                <w:rFonts w:ascii="Times New Roman" w:eastAsia="Times New Roman" w:hAnsi="Times New Roman"/>
                <w:sz w:val="24"/>
                <w:szCs w:val="24"/>
              </w:rPr>
              <w:t xml:space="preserve"> programų, </w:t>
            </w:r>
            <w:proofErr w:type="spellStart"/>
            <w:r w:rsidRPr="00EE4171">
              <w:rPr>
                <w:rFonts w:ascii="Times New Roman" w:eastAsia="Times New Roman" w:hAnsi="Times New Roman"/>
                <w:sz w:val="24"/>
                <w:szCs w:val="24"/>
              </w:rPr>
              <w:t>Moodle</w:t>
            </w:r>
            <w:proofErr w:type="spellEnd"/>
            <w:r w:rsidRPr="00EE4171">
              <w:rPr>
                <w:rFonts w:ascii="Times New Roman" w:eastAsia="Times New Roman" w:hAnsi="Times New Roman"/>
                <w:sz w:val="24"/>
                <w:szCs w:val="24"/>
              </w:rPr>
              <w:t xml:space="preserve"> kontrolinių testų panaudojimo galimybes.</w:t>
            </w:r>
            <w:r w:rsidR="006C7B9D" w:rsidRPr="00B42458">
              <w:rPr>
                <w:rFonts w:ascii="Times New Roman" w:eastAsia="Times New Roman" w:hAnsi="Times New Roman"/>
                <w:sz w:val="24"/>
                <w:szCs w:val="24"/>
              </w:rPr>
              <w:t xml:space="preserve"> 2018 m. jaunimo klasių mokiniai dalyvavo 17 praktinio mokymosi vietų: </w:t>
            </w:r>
            <w:r w:rsidR="006C7B9D" w:rsidRPr="00B42458">
              <w:rPr>
                <w:rFonts w:ascii="Times New Roman" w:eastAsia="Times New Roman" w:hAnsi="Times New Roman"/>
                <w:sz w:val="24"/>
                <w:szCs w:val="24"/>
              </w:rPr>
              <w:lastRenderedPageBreak/>
              <w:t xml:space="preserve">susipažino su vadybininko specialybe </w:t>
            </w:r>
            <w:r w:rsidR="006C7B9D" w:rsidRPr="00B42458">
              <w:rPr>
                <w:rFonts w:ascii="Times New Roman" w:hAnsi="Times New Roman"/>
                <w:sz w:val="24"/>
                <w:szCs w:val="24"/>
              </w:rPr>
              <w:t>G. Jonausko langų montavimo įmonėje, profesijų įvairove UAB „</w:t>
            </w:r>
            <w:proofErr w:type="spellStart"/>
            <w:r w:rsidR="006C7B9D" w:rsidRPr="00B42458">
              <w:rPr>
                <w:rFonts w:ascii="Times New Roman" w:hAnsi="Times New Roman"/>
                <w:sz w:val="24"/>
                <w:szCs w:val="24"/>
              </w:rPr>
              <w:t>Terekas</w:t>
            </w:r>
            <w:proofErr w:type="spellEnd"/>
            <w:r w:rsidR="006C7B9D" w:rsidRPr="00B42458">
              <w:rPr>
                <w:rFonts w:ascii="Times New Roman" w:hAnsi="Times New Roman"/>
                <w:sz w:val="24"/>
                <w:szCs w:val="24"/>
              </w:rPr>
              <w:t>“, pardavėjo, maisto ruošėjo profesijomis UAB „</w:t>
            </w:r>
            <w:proofErr w:type="spellStart"/>
            <w:r w:rsidR="006C7B9D" w:rsidRPr="00B42458">
              <w:rPr>
                <w:rFonts w:ascii="Times New Roman" w:hAnsi="Times New Roman"/>
                <w:sz w:val="24"/>
                <w:szCs w:val="24"/>
              </w:rPr>
              <w:t>Dvarkiemis</w:t>
            </w:r>
            <w:proofErr w:type="spellEnd"/>
            <w:r w:rsidR="006C7B9D" w:rsidRPr="00B42458">
              <w:rPr>
                <w:rFonts w:ascii="Times New Roman" w:hAnsi="Times New Roman"/>
                <w:sz w:val="24"/>
                <w:szCs w:val="24"/>
              </w:rPr>
              <w:t>“, automobilių mechaniko specialybe UAB „Kretingos smagratis“, privačiame automobilių servise, kirpėjo profesija grožio salone „Daiva“, profesijomis kavinukėje – žaidimų kambaryje „Siautulys“, miškininko profesija VĮ „Kretingos miškų urėdija“</w:t>
            </w:r>
            <w:r w:rsidR="006C7B9D" w:rsidRPr="00B42458">
              <w:rPr>
                <w:rFonts w:ascii="Times New Roman" w:eastAsia="Times New Roman" w:hAnsi="Times New Roman"/>
                <w:sz w:val="24"/>
                <w:szCs w:val="24"/>
              </w:rPr>
              <w:t>,</w:t>
            </w:r>
            <w:r w:rsidR="006C7B9D" w:rsidRPr="00B42458">
              <w:rPr>
                <w:rFonts w:ascii="Times New Roman" w:hAnsi="Times New Roman"/>
                <w:sz w:val="24"/>
                <w:szCs w:val="24"/>
              </w:rPr>
              <w:t xml:space="preserve"> </w:t>
            </w:r>
            <w:r w:rsidR="006C7B9D" w:rsidRPr="00B42458">
              <w:rPr>
                <w:rFonts w:ascii="Times New Roman" w:eastAsia="Times New Roman" w:hAnsi="Times New Roman"/>
                <w:sz w:val="24"/>
                <w:szCs w:val="24"/>
              </w:rPr>
              <w:t xml:space="preserve">policininko specialybe </w:t>
            </w:r>
            <w:r w:rsidR="006C7B9D" w:rsidRPr="00B42458">
              <w:rPr>
                <w:rFonts w:ascii="Times New Roman" w:hAnsi="Times New Roman"/>
                <w:sz w:val="24"/>
                <w:szCs w:val="24"/>
              </w:rPr>
              <w:t xml:space="preserve">Klaipėdos </w:t>
            </w:r>
            <w:proofErr w:type="spellStart"/>
            <w:r w:rsidR="006C7B9D" w:rsidRPr="00B42458">
              <w:rPr>
                <w:rFonts w:ascii="Times New Roman" w:hAnsi="Times New Roman"/>
                <w:sz w:val="24"/>
                <w:szCs w:val="24"/>
              </w:rPr>
              <w:t>AVPK</w:t>
            </w:r>
            <w:proofErr w:type="spellEnd"/>
            <w:r w:rsidR="006C7B9D" w:rsidRPr="00B42458">
              <w:rPr>
                <w:rFonts w:ascii="Times New Roman" w:hAnsi="Times New Roman"/>
                <w:sz w:val="24"/>
                <w:szCs w:val="24"/>
              </w:rPr>
              <w:t xml:space="preserve"> Kretingos rajono policijos komisariate, fotografo specialybe „Skaitmeninės fotografijos“ studijoje, kompiuterių inžinieriaus profesija MB „Giedriaus kompiuteriai“. Iš 17 praktinio mokymosi vietų mokiniai lankėsi 6 naujose. Iš viso nuo praktinio </w:t>
            </w:r>
            <w:proofErr w:type="spellStart"/>
            <w:r w:rsidR="006C7B9D" w:rsidRPr="00B42458">
              <w:rPr>
                <w:rFonts w:ascii="Times New Roman" w:hAnsi="Times New Roman"/>
                <w:sz w:val="24"/>
                <w:szCs w:val="24"/>
              </w:rPr>
              <w:t>veiklinimo</w:t>
            </w:r>
            <w:proofErr w:type="spellEnd"/>
            <w:r w:rsidR="006C7B9D" w:rsidRPr="00B42458">
              <w:rPr>
                <w:rFonts w:ascii="Times New Roman" w:hAnsi="Times New Roman"/>
                <w:sz w:val="24"/>
                <w:szCs w:val="24"/>
              </w:rPr>
              <w:t xml:space="preserve"> pradžios surasta 43 praktinio mokymosi vietos Kretingoje.</w:t>
            </w:r>
          </w:p>
          <w:p w:rsidR="00EE4171" w:rsidRPr="00EE4171" w:rsidRDefault="00EE4171" w:rsidP="00EE4171">
            <w:pPr>
              <w:spacing w:after="0" w:line="240" w:lineRule="auto"/>
              <w:ind w:firstLine="567"/>
              <w:jc w:val="both"/>
              <w:rPr>
                <w:rFonts w:ascii="Times New Roman" w:eastAsia="Times New Roman" w:hAnsi="Times New Roman"/>
                <w:sz w:val="24"/>
                <w:szCs w:val="24"/>
                <w:lang w:eastAsia="lt-LT"/>
              </w:rPr>
            </w:pPr>
            <w:r w:rsidRPr="00EE4171">
              <w:rPr>
                <w:rFonts w:ascii="Times New Roman" w:eastAsia="Times New Roman" w:hAnsi="Times New Roman"/>
                <w:sz w:val="24"/>
                <w:szCs w:val="24"/>
              </w:rPr>
              <w:t xml:space="preserve"> Įrengtos naujos erdvės: sieninis Europos žemėlapis, poilsio zona su </w:t>
            </w:r>
            <w:proofErr w:type="spellStart"/>
            <w:r w:rsidRPr="00EE4171">
              <w:rPr>
                <w:rFonts w:ascii="Times New Roman" w:eastAsia="Times New Roman" w:hAnsi="Times New Roman"/>
                <w:sz w:val="24"/>
                <w:szCs w:val="24"/>
              </w:rPr>
              <w:t>sėdmaišiais</w:t>
            </w:r>
            <w:proofErr w:type="spellEnd"/>
            <w:r w:rsidRPr="00EE4171">
              <w:rPr>
                <w:rFonts w:ascii="Times New Roman" w:eastAsia="Times New Roman" w:hAnsi="Times New Roman"/>
                <w:sz w:val="24"/>
                <w:szCs w:val="24"/>
              </w:rPr>
              <w:t>, arbatinė, dvi</w:t>
            </w:r>
            <w:r w:rsidRPr="00EE4171">
              <w:rPr>
                <w:rFonts w:ascii="Times New Roman" w:eastAsia="Times New Roman" w:hAnsi="Times New Roman"/>
                <w:color w:val="000000"/>
                <w:sz w:val="24"/>
                <w:szCs w:val="24"/>
                <w:lang w:eastAsia="lt-LT"/>
              </w:rPr>
              <w:t xml:space="preserve"> konferencijų salės, trys kabinetai, dvi rūbinės, tualetas, sutvarkyti pagrindiniai ir įrengti nauji į jaunimo erdves laiptai, laiptų turėklai. Į</w:t>
            </w:r>
            <w:r w:rsidRPr="00EE4171">
              <w:rPr>
                <w:rFonts w:ascii="Times New Roman" w:eastAsia="Times New Roman" w:hAnsi="Times New Roman"/>
                <w:color w:val="000000"/>
                <w:sz w:val="24"/>
                <w:szCs w:val="24"/>
              </w:rPr>
              <w:t>sigyta: 12 planšetinių ir 1 nešiojamas, 1 stacionarus kompiuteriai, interaktyvi lenta „</w:t>
            </w:r>
            <w:proofErr w:type="spellStart"/>
            <w:r w:rsidRPr="00EE4171">
              <w:rPr>
                <w:rFonts w:ascii="Times New Roman" w:eastAsia="Times New Roman" w:hAnsi="Times New Roman"/>
                <w:color w:val="000000"/>
                <w:sz w:val="24"/>
                <w:szCs w:val="24"/>
              </w:rPr>
              <w:t>Promethean</w:t>
            </w:r>
            <w:proofErr w:type="spellEnd"/>
            <w:r w:rsidRPr="00EE4171">
              <w:rPr>
                <w:rFonts w:ascii="Times New Roman" w:eastAsia="Times New Roman" w:hAnsi="Times New Roman"/>
                <w:color w:val="000000"/>
                <w:sz w:val="24"/>
                <w:szCs w:val="24"/>
              </w:rPr>
              <w:t xml:space="preserve">“. Direktorės iniciatyva Centro patalpos pasipuošė mokinių ir mokytojų kurtais paveikslais., karpiniais, apšvietimu. </w:t>
            </w:r>
            <w:r w:rsidRPr="00EE4171">
              <w:rPr>
                <w:rFonts w:ascii="Times New Roman" w:eastAsia="Times New Roman" w:hAnsi="Times New Roman"/>
                <w:sz w:val="24"/>
                <w:szCs w:val="24"/>
              </w:rPr>
              <w:t>Erdvės panaudojamos mokymo(-</w:t>
            </w:r>
            <w:proofErr w:type="spellStart"/>
            <w:r w:rsidRPr="00EE4171">
              <w:rPr>
                <w:rFonts w:ascii="Times New Roman" w:eastAsia="Times New Roman" w:hAnsi="Times New Roman"/>
                <w:sz w:val="24"/>
                <w:szCs w:val="24"/>
              </w:rPr>
              <w:t>si</w:t>
            </w:r>
            <w:proofErr w:type="spellEnd"/>
            <w:r w:rsidRPr="00EE4171">
              <w:rPr>
                <w:rFonts w:ascii="Times New Roman" w:eastAsia="Times New Roman" w:hAnsi="Times New Roman"/>
                <w:sz w:val="24"/>
                <w:szCs w:val="24"/>
              </w:rPr>
              <w:t>) procesui mokiniams, mokytojams ir kitiems Centro lankytojams. Saugumui užtikrinti įsigytos kameros.</w:t>
            </w:r>
          </w:p>
          <w:p w:rsidR="00EE4171" w:rsidRPr="00EE4171" w:rsidRDefault="00EE4171" w:rsidP="00EE4171">
            <w:pPr>
              <w:spacing w:after="0" w:line="240" w:lineRule="auto"/>
              <w:ind w:firstLine="567"/>
              <w:contextualSpacing/>
              <w:jc w:val="both"/>
              <w:rPr>
                <w:rFonts w:ascii="Times New Roman" w:eastAsia="Arial" w:hAnsi="Times New Roman"/>
                <w:color w:val="000000"/>
                <w:sz w:val="24"/>
                <w:szCs w:val="24"/>
                <w:lang w:eastAsia="lt-LT"/>
              </w:rPr>
            </w:pPr>
            <w:r w:rsidRPr="00EE4171">
              <w:rPr>
                <w:rFonts w:ascii="Times New Roman" w:eastAsia="Times New Roman" w:hAnsi="Times New Roman"/>
                <w:sz w:val="24"/>
                <w:szCs w:val="24"/>
                <w:lang w:eastAsia="lt-LT"/>
              </w:rPr>
              <w:t xml:space="preserve"> </w:t>
            </w:r>
            <w:r w:rsidRPr="00EE4171">
              <w:rPr>
                <w:rFonts w:ascii="Times New Roman" w:eastAsia="Times New Roman" w:hAnsi="Times New Roman"/>
                <w:sz w:val="24"/>
                <w:szCs w:val="24"/>
                <w:shd w:val="clear" w:color="auto" w:fill="FFFFFF"/>
                <w:lang w:eastAsia="lt-LT"/>
              </w:rPr>
              <w:t>Siekiant gerinti įstaigos paslaugų prieinamumą įdiegta elektroninė renginių dalyvių registravimo sistema Semi plius ir dalyviai į renginius registruojasi šioje sistemoje.</w:t>
            </w:r>
            <w:r w:rsidRPr="00EE4171">
              <w:rPr>
                <w:rFonts w:ascii="Times New Roman" w:eastAsia="Arial" w:hAnsi="Times New Roman"/>
                <w:color w:val="000000"/>
                <w:sz w:val="24"/>
                <w:szCs w:val="24"/>
                <w:lang w:eastAsia="lt-LT"/>
              </w:rPr>
              <w:t xml:space="preserve"> Efektyviam olimpiadų ir konkursų organizavimui buvo sukurta švietimo informacinė sistema. Sistemoje mokytojai gali registruoti mokinius į olimpiadas ar konkursus, čia taip pat skelbiami renginių rezultatai bei automatiškai sugeneruojamos ir talpinamos elektroninės pažymos visiems mokytojams parengusiems mokinius olimpiadai ar konkursui. Olimpiadose ir konkursuose dalyvavo 737 Kretingos rajono mokiniai. Rajoninių etapų nugalėtojams buvo išduoti 277 diplomai, juos rengusiems mokytojams – 171 padėka.</w:t>
            </w:r>
          </w:p>
          <w:p w:rsidR="00EE4171" w:rsidRPr="00EE4171" w:rsidRDefault="00EE4171" w:rsidP="00EE4171">
            <w:pPr>
              <w:spacing w:after="0" w:line="240" w:lineRule="auto"/>
              <w:ind w:firstLine="567"/>
              <w:contextualSpacing/>
              <w:jc w:val="both"/>
              <w:rPr>
                <w:rFonts w:ascii="Times New Roman" w:eastAsia="Arial" w:hAnsi="Times New Roman"/>
                <w:sz w:val="24"/>
                <w:szCs w:val="24"/>
                <w:lang w:eastAsia="lt-LT"/>
              </w:rPr>
            </w:pPr>
            <w:r w:rsidRPr="00EE4171">
              <w:rPr>
                <w:rFonts w:ascii="Times New Roman" w:eastAsia="Arial" w:hAnsi="Times New Roman"/>
                <w:color w:val="000000"/>
                <w:sz w:val="24"/>
                <w:szCs w:val="24"/>
                <w:lang w:eastAsia="lt-LT"/>
              </w:rPr>
              <w:t xml:space="preserve"> Organizuota 21 paroda. Jose darbus pristatė 35 mokytojai,  ugdymo įstaigų ir rajono bendruomenės nariai. Sėkmingai organizuoti 22</w:t>
            </w:r>
            <w:r w:rsidRPr="00EE4171">
              <w:rPr>
                <w:rFonts w:ascii="Times New Roman" w:eastAsia="Times New Roman" w:hAnsi="Times New Roman"/>
                <w:sz w:val="24"/>
                <w:szCs w:val="24"/>
                <w:lang w:eastAsia="lt-LT"/>
              </w:rPr>
              <w:t xml:space="preserve"> </w:t>
            </w:r>
            <w:r w:rsidRPr="00EE4171">
              <w:rPr>
                <w:rFonts w:ascii="Times New Roman" w:eastAsia="Arial" w:hAnsi="Times New Roman"/>
                <w:color w:val="000000"/>
                <w:sz w:val="24"/>
                <w:szCs w:val="24"/>
                <w:lang w:eastAsia="lt-LT"/>
              </w:rPr>
              <w:t xml:space="preserve">įvairūs prevenciniai renginiai, </w:t>
            </w:r>
            <w:r w:rsidRPr="00EE4171">
              <w:rPr>
                <w:rFonts w:ascii="Times New Roman" w:eastAsia="Arial" w:hAnsi="Times New Roman"/>
                <w:sz w:val="24"/>
                <w:szCs w:val="24"/>
                <w:lang w:eastAsia="lt-LT"/>
              </w:rPr>
              <w:t>respublikinis OHO komandinis kryžiažodžių sprendimo turnyras.</w:t>
            </w:r>
          </w:p>
          <w:p w:rsidR="00EE4171" w:rsidRPr="00EE4171" w:rsidRDefault="00EE4171" w:rsidP="00EE4171">
            <w:pPr>
              <w:spacing w:after="0" w:line="240" w:lineRule="auto"/>
              <w:ind w:firstLine="567"/>
              <w:contextualSpacing/>
              <w:jc w:val="both"/>
              <w:rPr>
                <w:rFonts w:ascii="Times New Roman" w:eastAsia="Arial" w:hAnsi="Times New Roman"/>
                <w:sz w:val="24"/>
                <w:szCs w:val="24"/>
                <w:lang w:eastAsia="lt-LT"/>
              </w:rPr>
            </w:pPr>
            <w:r w:rsidRPr="00EE4171">
              <w:rPr>
                <w:rFonts w:ascii="Times New Roman" w:eastAsia="Arial" w:hAnsi="Times New Roman"/>
                <w:color w:val="000000"/>
                <w:sz w:val="24"/>
                <w:szCs w:val="24"/>
                <w:lang w:eastAsia="lt-LT"/>
              </w:rPr>
              <w:t xml:space="preserve">2018 metais pedagoginės psichologinės pagalbos skyriuje išaugo individualių psichologo konsultacijų poreikis. Psichologinės pagalbos kreipėsi ne tik tėvai, vaikai, bet ir pedagogai, kurie noriai konsultuojasi, prašo patarimų, rekomendacijų. Pagerėjo švietėjiškos veiklos kokybė. Siekiant užtikrinti tarpinstitucinį bendradarbiavimą įvyko 16 vizitų į ugdymo įstaigas, 11 kartų </w:t>
            </w:r>
            <w:proofErr w:type="spellStart"/>
            <w:r w:rsidRPr="00EE4171">
              <w:rPr>
                <w:rFonts w:ascii="Times New Roman" w:eastAsia="Arial" w:hAnsi="Times New Roman"/>
                <w:color w:val="000000"/>
                <w:sz w:val="24"/>
                <w:szCs w:val="24"/>
                <w:lang w:eastAsia="lt-LT"/>
              </w:rPr>
              <w:t>dalyvavauta</w:t>
            </w:r>
            <w:proofErr w:type="spellEnd"/>
            <w:r w:rsidRPr="00EE4171">
              <w:rPr>
                <w:rFonts w:ascii="Times New Roman" w:eastAsia="Arial" w:hAnsi="Times New Roman"/>
                <w:color w:val="000000"/>
                <w:sz w:val="24"/>
                <w:szCs w:val="24"/>
                <w:lang w:eastAsia="lt-LT"/>
              </w:rPr>
              <w:t xml:space="preserve"> rajono Vaiko gerovės komisijos posėdžiuose, 10 susirinkimų vyko Vaikų teisių apsaugos skyriuje, 2 </w:t>
            </w:r>
            <w:proofErr w:type="spellStart"/>
            <w:r w:rsidRPr="00EE4171">
              <w:rPr>
                <w:rFonts w:ascii="Times New Roman" w:eastAsia="Arial" w:hAnsi="Times New Roman"/>
                <w:color w:val="000000"/>
                <w:sz w:val="24"/>
                <w:szCs w:val="24"/>
                <w:lang w:eastAsia="lt-LT"/>
              </w:rPr>
              <w:t>supervizijos</w:t>
            </w:r>
            <w:proofErr w:type="spellEnd"/>
            <w:r w:rsidRPr="00EE4171">
              <w:rPr>
                <w:rFonts w:ascii="Times New Roman" w:eastAsia="Arial" w:hAnsi="Times New Roman"/>
                <w:color w:val="000000"/>
                <w:sz w:val="24"/>
                <w:szCs w:val="24"/>
                <w:lang w:eastAsia="lt-LT"/>
              </w:rPr>
              <w:t xml:space="preserve"> - Specialiosios pedagogikos ir psichologijos centre. Psichologai ir kompiuterinių sistemų inžinierius,  dirbantys ikimokyklinėse įstaigose ir mokyklose, pateisino rajono švietimo įstaigų lūkesčius. </w:t>
            </w:r>
          </w:p>
          <w:p w:rsidR="00EE4171" w:rsidRPr="00EE4171" w:rsidRDefault="00EE4171" w:rsidP="00EE4171">
            <w:pPr>
              <w:shd w:val="clear" w:color="auto" w:fill="FFFFFF"/>
              <w:tabs>
                <w:tab w:val="left" w:pos="1710"/>
              </w:tabs>
              <w:autoSpaceDE w:val="0"/>
              <w:autoSpaceDN w:val="0"/>
              <w:adjustRightInd w:val="0"/>
              <w:spacing w:after="0" w:line="240" w:lineRule="auto"/>
              <w:ind w:firstLine="567"/>
              <w:jc w:val="both"/>
              <w:rPr>
                <w:rFonts w:ascii="Times New Roman" w:eastAsia="Times New Roman" w:hAnsi="Times New Roman"/>
                <w:color w:val="000000"/>
                <w:sz w:val="24"/>
                <w:szCs w:val="24"/>
                <w:lang w:eastAsia="lt-LT"/>
              </w:rPr>
            </w:pPr>
            <w:r w:rsidRPr="00EE4171">
              <w:rPr>
                <w:rFonts w:ascii="Times New Roman" w:eastAsia="Times New Roman" w:hAnsi="Times New Roman"/>
                <w:color w:val="000000"/>
                <w:sz w:val="24"/>
                <w:szCs w:val="24"/>
              </w:rPr>
              <w:t xml:space="preserve">Didėjant turistų srautui iš kaimyninių šalių buvo numatyta dalyvauti  ir sėkmingai dalyvauta tarptautinėse parodose, verslo misijose bei miestų šventėse: </w:t>
            </w:r>
            <w:r w:rsidRPr="00EE4171">
              <w:rPr>
                <w:rFonts w:ascii="Times New Roman" w:eastAsia="Times New Roman" w:hAnsi="Times New Roman"/>
                <w:color w:val="000000"/>
                <w:sz w:val="24"/>
                <w:szCs w:val="24"/>
                <w:lang w:eastAsia="lt-LT"/>
              </w:rPr>
              <w:t>,,</w:t>
            </w:r>
            <w:proofErr w:type="spellStart"/>
            <w:r w:rsidRPr="00EE4171">
              <w:rPr>
                <w:rFonts w:ascii="Times New Roman" w:eastAsia="Times New Roman" w:hAnsi="Times New Roman"/>
                <w:color w:val="000000"/>
                <w:sz w:val="24"/>
                <w:szCs w:val="24"/>
                <w:lang w:eastAsia="lt-LT"/>
              </w:rPr>
              <w:t>Adventur</w:t>
            </w:r>
            <w:proofErr w:type="spellEnd"/>
            <w:r w:rsidRPr="00EE4171">
              <w:rPr>
                <w:rFonts w:ascii="Times New Roman" w:eastAsia="Times New Roman" w:hAnsi="Times New Roman"/>
                <w:color w:val="000000"/>
                <w:sz w:val="24"/>
                <w:szCs w:val="24"/>
                <w:lang w:eastAsia="lt-LT"/>
              </w:rPr>
              <w:t xml:space="preserve"> 2018" Vilniuje, ,,</w:t>
            </w:r>
            <w:proofErr w:type="spellStart"/>
            <w:r w:rsidRPr="00EE4171">
              <w:rPr>
                <w:rFonts w:ascii="Times New Roman" w:eastAsia="Times New Roman" w:hAnsi="Times New Roman"/>
                <w:color w:val="000000"/>
                <w:sz w:val="24"/>
                <w:szCs w:val="24"/>
                <w:lang w:eastAsia="lt-LT"/>
              </w:rPr>
              <w:t>Balttour</w:t>
            </w:r>
            <w:proofErr w:type="spellEnd"/>
            <w:r w:rsidRPr="00EE4171">
              <w:rPr>
                <w:rFonts w:ascii="Times New Roman" w:eastAsia="Times New Roman" w:hAnsi="Times New Roman"/>
                <w:color w:val="000000"/>
                <w:sz w:val="24"/>
                <w:szCs w:val="24"/>
                <w:lang w:eastAsia="lt-LT"/>
              </w:rPr>
              <w:t xml:space="preserve"> 2018“ Rygoje, ,,</w:t>
            </w:r>
            <w:proofErr w:type="spellStart"/>
            <w:r w:rsidRPr="00EE4171">
              <w:rPr>
                <w:rFonts w:ascii="Times New Roman" w:eastAsia="Times New Roman" w:hAnsi="Times New Roman"/>
                <w:color w:val="000000"/>
                <w:sz w:val="24"/>
                <w:szCs w:val="24"/>
                <w:lang w:eastAsia="lt-LT"/>
              </w:rPr>
              <w:t>Tourest</w:t>
            </w:r>
            <w:proofErr w:type="spellEnd"/>
            <w:r w:rsidRPr="00EE4171">
              <w:rPr>
                <w:rFonts w:ascii="Times New Roman" w:eastAsia="Times New Roman" w:hAnsi="Times New Roman"/>
                <w:color w:val="000000"/>
                <w:sz w:val="24"/>
                <w:szCs w:val="24"/>
                <w:lang w:eastAsia="lt-LT"/>
              </w:rPr>
              <w:t xml:space="preserve"> 2018“ Taline, ,,</w:t>
            </w:r>
            <w:proofErr w:type="spellStart"/>
            <w:r w:rsidRPr="00EE4171">
              <w:rPr>
                <w:rFonts w:ascii="Times New Roman" w:eastAsia="Times New Roman" w:hAnsi="Times New Roman"/>
                <w:color w:val="000000"/>
                <w:sz w:val="24"/>
                <w:szCs w:val="24"/>
                <w:lang w:eastAsia="lt-LT"/>
              </w:rPr>
              <w:t>Otdych</w:t>
            </w:r>
            <w:proofErr w:type="spellEnd"/>
            <w:r w:rsidRPr="00EE4171">
              <w:rPr>
                <w:rFonts w:ascii="Times New Roman" w:eastAsia="Times New Roman" w:hAnsi="Times New Roman"/>
                <w:color w:val="000000"/>
                <w:sz w:val="24"/>
                <w:szCs w:val="24"/>
                <w:lang w:eastAsia="lt-LT"/>
              </w:rPr>
              <w:t xml:space="preserve"> 2018“ ir „</w:t>
            </w:r>
            <w:proofErr w:type="spellStart"/>
            <w:r w:rsidRPr="00EE4171">
              <w:rPr>
                <w:rFonts w:ascii="Times New Roman" w:eastAsia="Times New Roman" w:hAnsi="Times New Roman"/>
                <w:color w:val="000000"/>
                <w:sz w:val="24"/>
                <w:szCs w:val="24"/>
                <w:lang w:eastAsia="lt-LT"/>
              </w:rPr>
              <w:t>Turbiznez</w:t>
            </w:r>
            <w:proofErr w:type="spellEnd"/>
            <w:r w:rsidRPr="00EE4171">
              <w:rPr>
                <w:rFonts w:ascii="Times New Roman" w:eastAsia="Times New Roman" w:hAnsi="Times New Roman"/>
                <w:color w:val="000000"/>
                <w:sz w:val="24"/>
                <w:szCs w:val="24"/>
                <w:lang w:eastAsia="lt-LT"/>
              </w:rPr>
              <w:t xml:space="preserve"> 2018“  Minske, ,,</w:t>
            </w:r>
            <w:proofErr w:type="spellStart"/>
            <w:r w:rsidRPr="00EE4171">
              <w:rPr>
                <w:rFonts w:ascii="Times New Roman" w:eastAsia="Times New Roman" w:hAnsi="Times New Roman"/>
                <w:color w:val="000000"/>
                <w:sz w:val="24"/>
                <w:szCs w:val="24"/>
                <w:lang w:eastAsia="lt-LT"/>
              </w:rPr>
              <w:t>TT</w:t>
            </w:r>
            <w:proofErr w:type="spellEnd"/>
            <w:r w:rsidRPr="00EE4171">
              <w:rPr>
                <w:rFonts w:ascii="Times New Roman" w:eastAsia="Times New Roman" w:hAnsi="Times New Roman"/>
                <w:color w:val="000000"/>
                <w:sz w:val="24"/>
                <w:szCs w:val="24"/>
                <w:lang w:eastAsia="lt-LT"/>
              </w:rPr>
              <w:t xml:space="preserve"> </w:t>
            </w:r>
            <w:proofErr w:type="spellStart"/>
            <w:r w:rsidRPr="00EE4171">
              <w:rPr>
                <w:rFonts w:ascii="Times New Roman" w:eastAsia="Times New Roman" w:hAnsi="Times New Roman"/>
                <w:color w:val="000000"/>
                <w:sz w:val="24"/>
                <w:szCs w:val="24"/>
                <w:lang w:eastAsia="lt-LT"/>
              </w:rPr>
              <w:t>Warsaw</w:t>
            </w:r>
            <w:proofErr w:type="spellEnd"/>
            <w:r w:rsidRPr="00EE4171">
              <w:rPr>
                <w:rFonts w:ascii="Times New Roman" w:eastAsia="Times New Roman" w:hAnsi="Times New Roman"/>
                <w:color w:val="000000"/>
                <w:sz w:val="24"/>
                <w:szCs w:val="24"/>
                <w:lang w:eastAsia="lt-LT"/>
              </w:rPr>
              <w:t xml:space="preserve">" Varšuvoje, Minske, Kaliningrade, Klaipėdos ,,Jūros šventėje", Kauno ,,Hansa dienose" bei Vilniaus „Sostinės dienose“. </w:t>
            </w:r>
          </w:p>
          <w:p w:rsidR="00EE4171" w:rsidRPr="00EE4171" w:rsidRDefault="00EE4171" w:rsidP="00EE4171">
            <w:pPr>
              <w:shd w:val="clear" w:color="auto" w:fill="FFFFFF"/>
              <w:tabs>
                <w:tab w:val="left" w:pos="1710"/>
              </w:tabs>
              <w:autoSpaceDE w:val="0"/>
              <w:autoSpaceDN w:val="0"/>
              <w:adjustRightInd w:val="0"/>
              <w:spacing w:after="0" w:line="240" w:lineRule="auto"/>
              <w:jc w:val="both"/>
              <w:rPr>
                <w:rFonts w:ascii="Times New Roman" w:eastAsia="Times New Roman" w:hAnsi="Times New Roman"/>
                <w:color w:val="000000"/>
                <w:sz w:val="24"/>
                <w:szCs w:val="24"/>
                <w:lang w:eastAsia="lt-LT"/>
              </w:rPr>
            </w:pPr>
            <w:r w:rsidRPr="00EE4171">
              <w:rPr>
                <w:rFonts w:ascii="Times New Roman" w:eastAsia="Times New Roman" w:hAnsi="Times New Roman"/>
                <w:color w:val="000000"/>
                <w:sz w:val="24"/>
                <w:szCs w:val="24"/>
              </w:rPr>
              <w:t>Išleista 70 skirtingų  rūšių reprezentacinių suvenyrų su Kretingos atributika.</w:t>
            </w:r>
            <w:r w:rsidRPr="00EE4171">
              <w:rPr>
                <w:rFonts w:ascii="Times New Roman" w:eastAsia="Times New Roman" w:hAnsi="Times New Roman"/>
                <w:color w:val="000000"/>
                <w:sz w:val="24"/>
                <w:szCs w:val="24"/>
                <w:lang w:eastAsia="lt-LT"/>
              </w:rPr>
              <w:t xml:space="preserve"> 2018 m.  turizmo paslaugos suteiktos 10062 lankytojams ir aptarnauta 3274 lankytojais daugiau nei 2017 metais. Išleisti 7 leidiniai.</w:t>
            </w:r>
          </w:p>
          <w:p w:rsidR="00EE4171" w:rsidRPr="00EE4171" w:rsidRDefault="00EE4171" w:rsidP="00EE4171">
            <w:pPr>
              <w:shd w:val="clear" w:color="auto" w:fill="FFFFFF"/>
              <w:tabs>
                <w:tab w:val="left" w:pos="1710"/>
              </w:tabs>
              <w:autoSpaceDE w:val="0"/>
              <w:autoSpaceDN w:val="0"/>
              <w:adjustRightInd w:val="0"/>
              <w:spacing w:after="0" w:line="240" w:lineRule="auto"/>
              <w:ind w:firstLine="567"/>
              <w:jc w:val="both"/>
              <w:rPr>
                <w:rFonts w:ascii="Times New Roman" w:eastAsia="Times New Roman" w:hAnsi="Times New Roman"/>
                <w:color w:val="000000"/>
                <w:sz w:val="24"/>
                <w:szCs w:val="24"/>
                <w:lang w:eastAsia="lt-LT"/>
              </w:rPr>
            </w:pPr>
            <w:r w:rsidRPr="00EE4171">
              <w:rPr>
                <w:rFonts w:ascii="Times New Roman" w:eastAsia="Times New Roman" w:hAnsi="Times New Roman"/>
                <w:sz w:val="24"/>
                <w:szCs w:val="24"/>
              </w:rPr>
              <w:t>Džiugina atviros jaunimo erdvės „Tavo erdvė“ organizuojamos įvairaus pobūdžio veiklos,  jaunimo lankomumas, jaunimo klasių mokinių, nemotyvuotų, savirealizacijos erdvės nerandančių jaunuolių iniciatyvos.</w:t>
            </w:r>
          </w:p>
          <w:p w:rsidR="00EE4171" w:rsidRPr="00EE4171" w:rsidRDefault="00EE4171" w:rsidP="00EE4171">
            <w:pPr>
              <w:shd w:val="clear" w:color="auto" w:fill="FFFFFF"/>
              <w:tabs>
                <w:tab w:val="left" w:pos="1710"/>
              </w:tabs>
              <w:autoSpaceDE w:val="0"/>
              <w:autoSpaceDN w:val="0"/>
              <w:adjustRightInd w:val="0"/>
              <w:spacing w:after="0" w:line="240" w:lineRule="auto"/>
              <w:ind w:firstLine="567"/>
              <w:jc w:val="both"/>
              <w:rPr>
                <w:rFonts w:ascii="Times New Roman" w:eastAsia="Times New Roman" w:hAnsi="Times New Roman"/>
                <w:color w:val="000000"/>
                <w:sz w:val="24"/>
                <w:szCs w:val="24"/>
                <w:lang w:eastAsia="lt-LT"/>
              </w:rPr>
            </w:pPr>
            <w:r w:rsidRPr="00EE4171">
              <w:rPr>
                <w:rFonts w:ascii="Times New Roman" w:eastAsia="Times New Roman" w:hAnsi="Times New Roman"/>
                <w:sz w:val="24"/>
                <w:szCs w:val="24"/>
              </w:rPr>
              <w:t xml:space="preserve">Direktorė ir Centro darbuotojai rūpinosi įstaigos įvaizdžiu, reprezentavo organizaciją pasitelkiant įvairias priemones ir metodus (ataskaitos, pristatymai, tarptautinės ir šalies konferencijos, projektai, stažuotės, parodos, skelbimai, kvietimai, sveikinimai, darbotvarkės, nuotraukos, segtuvai, padėkos ir kt.). Nuolat atnaujinama Centro interneto svetainė – svarbus įvaizdžio kūrimo instrumentas. Centras veiklą viešino rajono ir regiono spaudoje, svetainės nuotraukų galerijoje. Buvo branginama įstaigos reputacija: rūpinamasi paslaugų ir mokymo </w:t>
            </w:r>
            <w:r w:rsidRPr="00EE4171">
              <w:rPr>
                <w:rFonts w:ascii="Times New Roman" w:eastAsia="Times New Roman" w:hAnsi="Times New Roman"/>
                <w:sz w:val="24"/>
                <w:szCs w:val="24"/>
              </w:rPr>
              <w:lastRenderedPageBreak/>
              <w:t xml:space="preserve">aplinkos kokybe, nuoširdžiu klientų aptarnavimu, analizuojami klientų, buvusių darbuotojų atsiliepimai. Veiklos planavimo sistema leidžia ne tik maksimaliai panaudoti darbuotojų potencialą, siekiant Centro tikslų ir uždavinių įgyvendinimo, bet ir visais lygmenimis suderinti veiklos prioritetus bei veiksmų planą jiems įgyvendinti. Darbuotojų veiklų vertinimas ir skatinimas teigiamai atsiliepia įstaigos rezultatams. </w:t>
            </w:r>
          </w:p>
          <w:p w:rsidR="00EE4171" w:rsidRDefault="00EE4171" w:rsidP="00EE4171">
            <w:pPr>
              <w:shd w:val="clear" w:color="auto" w:fill="FFFFFF"/>
              <w:tabs>
                <w:tab w:val="left" w:pos="1710"/>
              </w:tabs>
              <w:autoSpaceDE w:val="0"/>
              <w:autoSpaceDN w:val="0"/>
              <w:adjustRightInd w:val="0"/>
              <w:spacing w:after="0" w:line="240" w:lineRule="auto"/>
              <w:ind w:firstLine="567"/>
              <w:jc w:val="both"/>
              <w:rPr>
                <w:rFonts w:ascii="Times New Roman" w:eastAsia="Times New Roman" w:hAnsi="Times New Roman"/>
                <w:sz w:val="24"/>
                <w:szCs w:val="24"/>
              </w:rPr>
            </w:pPr>
            <w:r w:rsidRPr="00EE4171">
              <w:rPr>
                <w:rFonts w:ascii="Times New Roman" w:eastAsia="Times New Roman" w:hAnsi="Times New Roman"/>
                <w:sz w:val="24"/>
                <w:szCs w:val="24"/>
              </w:rPr>
              <w:t>Centras  2018 metais pasiekė už</w:t>
            </w:r>
            <w:r>
              <w:rPr>
                <w:rFonts w:ascii="Times New Roman" w:eastAsia="Times New Roman" w:hAnsi="Times New Roman"/>
                <w:sz w:val="24"/>
                <w:szCs w:val="24"/>
              </w:rPr>
              <w:t>sibrėžtus tikslus ir uždavinius.</w:t>
            </w:r>
          </w:p>
          <w:p w:rsidR="003846F5" w:rsidRPr="00EE4171" w:rsidRDefault="003846F5" w:rsidP="00EE4171">
            <w:pPr>
              <w:shd w:val="clear" w:color="auto" w:fill="FFFFFF"/>
              <w:tabs>
                <w:tab w:val="left" w:pos="1710"/>
              </w:tabs>
              <w:autoSpaceDE w:val="0"/>
              <w:autoSpaceDN w:val="0"/>
              <w:adjustRightInd w:val="0"/>
              <w:spacing w:after="0" w:line="240" w:lineRule="auto"/>
              <w:ind w:firstLine="567"/>
              <w:jc w:val="both"/>
              <w:rPr>
                <w:rFonts w:ascii="Times New Roman" w:eastAsia="Times New Roman" w:hAnsi="Times New Roman"/>
                <w:color w:val="000000"/>
                <w:sz w:val="24"/>
                <w:szCs w:val="24"/>
                <w:lang w:eastAsia="lt-LT"/>
              </w:rPr>
            </w:pPr>
          </w:p>
        </w:tc>
      </w:tr>
    </w:tbl>
    <w:p w:rsidR="003846F5" w:rsidRDefault="006412B6" w:rsidP="003846F5">
      <w:pPr>
        <w:spacing w:after="0" w:line="240" w:lineRule="auto"/>
        <w:ind w:firstLine="567"/>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lastRenderedPageBreak/>
        <w:t>2.2. Įstaigos vykdytos programos, projektai</w:t>
      </w:r>
      <w:r w:rsidR="008157DB">
        <w:rPr>
          <w:rFonts w:ascii="Times New Roman" w:eastAsia="Times New Roman" w:hAnsi="Times New Roman"/>
          <w:bCs/>
          <w:color w:val="000000"/>
          <w:sz w:val="24"/>
          <w:szCs w:val="24"/>
          <w:lang w:eastAsia="lt-LT"/>
        </w:rPr>
        <w:t>, lėšos (rajono, šalies, tarptautiniai projektai).</w:t>
      </w:r>
    </w:p>
    <w:p w:rsidR="006C7B9D" w:rsidRDefault="00EE4171" w:rsidP="003846F5">
      <w:pPr>
        <w:spacing w:after="0" w:line="240" w:lineRule="auto"/>
        <w:ind w:firstLine="567"/>
        <w:jc w:val="both"/>
        <w:rPr>
          <w:rFonts w:ascii="Times New Roman" w:hAnsi="Times New Roman"/>
          <w:sz w:val="24"/>
          <w:szCs w:val="24"/>
        </w:rPr>
      </w:pPr>
      <w:r w:rsidRPr="006C7B9D">
        <w:rPr>
          <w:rFonts w:ascii="Times New Roman" w:eastAsia="Times New Roman" w:hAnsi="Times New Roman"/>
          <w:sz w:val="24"/>
          <w:szCs w:val="24"/>
        </w:rPr>
        <w:t>2018 m. Centre užregistruotos 78 skirtingų temų mokytojų ir švietimo pagalbą teikiančių specialistų kvalifikacijos tobulinimo renginių programos, iš jų 10 ilgalaikių programų. 2018 m. Centras disponavo 98 kvalifikacijos tobulinimo programomis, iš kurių 30 – ilgalaikės.</w:t>
      </w:r>
      <w:r w:rsidR="006C7B9D" w:rsidRPr="006C7B9D">
        <w:rPr>
          <w:rFonts w:ascii="Times New Roman" w:hAnsi="Times New Roman"/>
          <w:bCs/>
          <w:sz w:val="24"/>
          <w:szCs w:val="24"/>
        </w:rPr>
        <w:t xml:space="preserve"> O</w:t>
      </w:r>
      <w:r w:rsidR="006C7B9D" w:rsidRPr="006C7B9D">
        <w:rPr>
          <w:rFonts w:ascii="Times New Roman" w:hAnsi="Times New Roman"/>
          <w:sz w:val="24"/>
          <w:szCs w:val="24"/>
        </w:rPr>
        <w:t>rganizuota 117 kvalifikacijos tobulinimo renginių, kuriuose kvalifikaciją tobulino  2801 dalyvis ir 154  gerosios patirties sklaidos renginiai, kuriuose dalyvavo 2449  dalyviai.</w:t>
      </w:r>
      <w:r w:rsidR="006C7B9D" w:rsidRPr="006C7B9D">
        <w:rPr>
          <w:rFonts w:ascii="Times New Roman" w:hAnsi="Times New Roman"/>
          <w:color w:val="000000"/>
          <w:sz w:val="24"/>
          <w:szCs w:val="24"/>
          <w:lang w:eastAsia="lt-LT"/>
        </w:rPr>
        <w:t xml:space="preserve"> </w:t>
      </w:r>
      <w:r w:rsidR="006C7B9D" w:rsidRPr="00CF76AB">
        <w:rPr>
          <w:rFonts w:ascii="Times New Roman" w:hAnsi="Times New Roman"/>
          <w:sz w:val="24"/>
          <w:szCs w:val="24"/>
        </w:rPr>
        <w:t xml:space="preserve">Kretingos rajono švietimo centras koordinuoja 32 metodinių būrelių veiklą, organizuoja metodinių būrelių ir mokyklų metodinės tarybos renginius, nuolat skatina mokytojus tobulinti profesijos kompetenciją, dalintis gerąja darbo patirtimi, pildyti edukacinės patirties banką, siekti ugdymo inovacijų. 2018 metais įvyko 154 metodinės veiklos renginiai: 21 viktorina, konkursas, varžytuvės, 14 konferencijų, 9 apskrito stalo diskusijos, 9 praktiniai mokymai/užsiėmimai, 8 festivaliai, 7 atviros pamokos/veiklos, 7 metodinės dienos, 6 paskaitos, 5 popietės, 3 projektų pristatymai, 4 šventės, 3 konsultacijos, 2 skaitymai, 2 pasitarimai, 2 kūrybinių darbų parodos, 2 varžybos, 42 bendro pobūdžio susirinkimai ir kt. Renginiuose dalyvavo 1977 dalyviai: 2449 Kretingos rajono ir 472 atvykę iš kitų miestų/rajonų. Renginių metu diskutuota aktualiais mokinio pažangos, gabių mokinių ugdymo, pamokos kokybės užtikrinimo, </w:t>
      </w:r>
      <w:proofErr w:type="spellStart"/>
      <w:r w:rsidR="006C7B9D" w:rsidRPr="00CF76AB">
        <w:rPr>
          <w:rFonts w:ascii="Times New Roman" w:hAnsi="Times New Roman"/>
          <w:sz w:val="24"/>
          <w:szCs w:val="24"/>
        </w:rPr>
        <w:t>IKT</w:t>
      </w:r>
      <w:proofErr w:type="spellEnd"/>
      <w:r w:rsidR="006C7B9D" w:rsidRPr="00CF76AB">
        <w:rPr>
          <w:rFonts w:ascii="Times New Roman" w:hAnsi="Times New Roman"/>
          <w:sz w:val="24"/>
          <w:szCs w:val="24"/>
        </w:rPr>
        <w:t xml:space="preserve"> inovacijų taikymo ugdymo procese, socialinio emocinio ugdymo, metodinių būrelių veiklos planavimo ir kitais klausimais. Gerosios patirties sklaida planuojama bendraujant su metodinių būrelių pirmininkais, mokyto</w:t>
      </w:r>
      <w:r w:rsidR="006C7B9D">
        <w:rPr>
          <w:rFonts w:ascii="Times New Roman" w:hAnsi="Times New Roman"/>
          <w:sz w:val="24"/>
          <w:szCs w:val="24"/>
        </w:rPr>
        <w:t xml:space="preserve">jais, ugdymo įstaigų vadovais. </w:t>
      </w:r>
    </w:p>
    <w:p w:rsidR="00EE4171" w:rsidRDefault="006C7B9D" w:rsidP="003846F5">
      <w:pPr>
        <w:spacing w:after="0" w:line="240" w:lineRule="auto"/>
        <w:ind w:firstLine="567"/>
        <w:jc w:val="both"/>
        <w:rPr>
          <w:rFonts w:ascii="Times New Roman" w:hAnsi="Times New Roman"/>
          <w:sz w:val="24"/>
          <w:szCs w:val="24"/>
        </w:rPr>
      </w:pPr>
      <w:r w:rsidRPr="006C7B9D">
        <w:rPr>
          <w:rFonts w:ascii="Times New Roman" w:hAnsi="Times New Roman"/>
          <w:color w:val="000000"/>
          <w:sz w:val="24"/>
          <w:szCs w:val="24"/>
          <w:lang w:eastAsia="lt-LT"/>
        </w:rPr>
        <w:t xml:space="preserve">Įgyvendinti 5 projektai ( 3 tarptautiniai ir 2 nacionaliniai). </w:t>
      </w:r>
      <w:r w:rsidRPr="006C7B9D">
        <w:rPr>
          <w:rFonts w:ascii="Times New Roman" w:hAnsi="Times New Roman"/>
          <w:sz w:val="24"/>
          <w:szCs w:val="24"/>
        </w:rPr>
        <w:t>ES lėšos 2018 m. sudarė 22,9 tūkst. Eur (2017 m. 3.9 tūkst. Eur.)</w:t>
      </w:r>
      <w:r w:rsidR="00262407">
        <w:rPr>
          <w:rFonts w:ascii="Times New Roman" w:hAnsi="Times New Roman"/>
          <w:sz w:val="24"/>
          <w:szCs w:val="24"/>
        </w:rPr>
        <w:t xml:space="preserve"> Parengtos kvalifikacijos tobulinimo programos pagal projektą „Lyderių laikas 3“ ir įvykdytos stažuotės Kalvarijos, Birštono savivaldybių komandoms.</w:t>
      </w:r>
    </w:p>
    <w:p w:rsidR="003846F5" w:rsidRPr="006C7B9D" w:rsidRDefault="003846F5" w:rsidP="003846F5">
      <w:pPr>
        <w:spacing w:after="0" w:line="240" w:lineRule="auto"/>
        <w:ind w:firstLine="567"/>
        <w:jc w:val="both"/>
        <w:rPr>
          <w:rFonts w:ascii="Times New Roman" w:eastAsia="Times New Roman" w:hAnsi="Times New Roman"/>
          <w:sz w:val="24"/>
          <w:szCs w:val="24"/>
        </w:rPr>
      </w:pPr>
    </w:p>
    <w:p w:rsidR="003846F5" w:rsidRPr="003846F5" w:rsidRDefault="00195E6B" w:rsidP="003846F5">
      <w:pPr>
        <w:spacing w:after="0" w:line="240" w:lineRule="auto"/>
        <w:ind w:firstLine="567"/>
        <w:rPr>
          <w:rFonts w:ascii="Times New Roman" w:eastAsia="Times New Roman" w:hAnsi="Times New Roman"/>
          <w:sz w:val="24"/>
          <w:szCs w:val="24"/>
          <w:lang w:eastAsia="lt-LT"/>
        </w:rPr>
      </w:pPr>
      <w:r w:rsidRPr="00A01477">
        <w:rPr>
          <w:rFonts w:ascii="Times New Roman" w:eastAsia="Times New Roman" w:hAnsi="Times New Roman"/>
          <w:color w:val="000000"/>
          <w:sz w:val="24"/>
          <w:szCs w:val="24"/>
          <w:lang w:eastAsia="lt-LT"/>
        </w:rPr>
        <w:t xml:space="preserve">2.3. </w:t>
      </w:r>
      <w:r w:rsidRPr="00A01477">
        <w:rPr>
          <w:rFonts w:ascii="Times New Roman" w:eastAsia="Times New Roman" w:hAnsi="Times New Roman"/>
          <w:sz w:val="24"/>
          <w:szCs w:val="24"/>
          <w:lang w:eastAsia="lt-LT"/>
        </w:rPr>
        <w:t>Neformalusis vaikų švietimas.</w:t>
      </w:r>
    </w:p>
    <w:p w:rsidR="006C7B9D" w:rsidRDefault="00A01477" w:rsidP="003846F5">
      <w:pPr>
        <w:spacing w:after="0" w:line="240" w:lineRule="auto"/>
        <w:jc w:val="both"/>
        <w:rPr>
          <w:rFonts w:ascii="Times New Roman" w:hAnsi="Times New Roman"/>
          <w:sz w:val="24"/>
          <w:szCs w:val="24"/>
        </w:rPr>
      </w:pPr>
      <w:r>
        <w:rPr>
          <w:rFonts w:ascii="Times New Roman" w:hAnsi="Times New Roman"/>
          <w:sz w:val="24"/>
          <w:szCs w:val="24"/>
        </w:rPr>
        <w:tab/>
        <w:t xml:space="preserve">2018-2019 m. m. suaugusiųjų ir jaunimo mokymo skyriuje organizuojamas neformalusis vaikų ir suaugusiųjų klasių mokinių švietimas - veikia 8 būreliai. Suaugusiųjų klasių mokiniams skirti 3 būreliai: 1 val. 4 gimnazijos klasių mokiniams, besiruošiantiems technologijų mokykliniam brandos egzaminui („Įdomiosios technologijos“), po 0,5 val. skirta </w:t>
      </w:r>
      <w:proofErr w:type="spellStart"/>
      <w:r>
        <w:rPr>
          <w:rFonts w:ascii="Times New Roman" w:hAnsi="Times New Roman"/>
          <w:sz w:val="24"/>
          <w:szCs w:val="24"/>
        </w:rPr>
        <w:t>4G</w:t>
      </w:r>
      <w:proofErr w:type="spellEnd"/>
      <w:r>
        <w:rPr>
          <w:rFonts w:ascii="Times New Roman" w:hAnsi="Times New Roman"/>
          <w:sz w:val="24"/>
          <w:szCs w:val="24"/>
        </w:rPr>
        <w:t xml:space="preserve"> kl. mokiniams, planuojantiems laikyti istorijos ir geografijos valstybinius brandos egzaminus („Pasiruoškime istorijos brandos egzaminui“, „Pasiruoškime geografijos brandos egzaminui“). 8-9-10 jaunimo klasių mokiniai renkasi lankyti 5 būrelius: „Sportas ir sveikata“ (sportiniams, sveikatingumo gebėjimams ugdyti, 1 val.), „Saugok save ir kitus“ (prevencinei veiklai, 1 val.), „Dizaino studija“ (meniniams gebėjimams ugdyti, 1 val.), „Kuriu verslo bendrovę“ (verslumo gebėjimams ugdyti, 1 val.), „Jau mokykloje ruoškis karjerai“ (karjeros planavimo gebėjimams ugdyti, Erasmus+ projekto veikloms įgyvendinti, 2 val.).  </w:t>
      </w:r>
    </w:p>
    <w:p w:rsidR="003846F5" w:rsidRPr="00A01477" w:rsidRDefault="003846F5" w:rsidP="003846F5">
      <w:pPr>
        <w:spacing w:after="0" w:line="240" w:lineRule="auto"/>
        <w:jc w:val="both"/>
        <w:rPr>
          <w:rFonts w:ascii="Times New Roman" w:hAnsi="Times New Roman"/>
          <w:sz w:val="24"/>
          <w:szCs w:val="24"/>
        </w:rPr>
      </w:pPr>
    </w:p>
    <w:p w:rsidR="006C7B9D" w:rsidRDefault="008157DB" w:rsidP="003846F5">
      <w:pPr>
        <w:spacing w:after="0" w:line="240" w:lineRule="auto"/>
        <w:ind w:firstLine="567"/>
        <w:jc w:val="both"/>
        <w:rPr>
          <w:rFonts w:ascii="Times New Roman" w:eastAsia="Times New Roman" w:hAnsi="Times New Roman"/>
          <w:sz w:val="24"/>
          <w:szCs w:val="24"/>
          <w:lang w:eastAsia="lt-LT"/>
        </w:rPr>
      </w:pPr>
      <w:r w:rsidRPr="008157DB">
        <w:rPr>
          <w:rFonts w:ascii="Times New Roman" w:eastAsia="Times New Roman" w:hAnsi="Times New Roman"/>
          <w:sz w:val="24"/>
          <w:szCs w:val="24"/>
          <w:lang w:eastAsia="lt-LT"/>
        </w:rPr>
        <w:t>2.4.</w:t>
      </w:r>
      <w:r>
        <w:rPr>
          <w:rFonts w:ascii="Times New Roman" w:eastAsia="Times New Roman" w:hAnsi="Times New Roman"/>
          <w:color w:val="FF0000"/>
          <w:sz w:val="24"/>
          <w:szCs w:val="24"/>
          <w:lang w:eastAsia="lt-LT"/>
        </w:rPr>
        <w:t xml:space="preserve"> </w:t>
      </w:r>
      <w:r>
        <w:rPr>
          <w:rFonts w:ascii="Times New Roman" w:eastAsia="Times New Roman" w:hAnsi="Times New Roman"/>
          <w:sz w:val="24"/>
          <w:szCs w:val="24"/>
          <w:lang w:eastAsia="lt-LT"/>
        </w:rPr>
        <w:t>Bendradarbiavimas su socialiniais partneriais ir kitomis institucijomis.</w:t>
      </w:r>
    </w:p>
    <w:p w:rsidR="006C7B9D" w:rsidRPr="00F87ED8" w:rsidRDefault="006C7B9D" w:rsidP="003846F5">
      <w:pPr>
        <w:spacing w:after="0" w:line="240" w:lineRule="auto"/>
        <w:ind w:firstLine="851"/>
        <w:jc w:val="both"/>
        <w:rPr>
          <w:rFonts w:ascii="Times New Roman" w:eastAsia="Times New Roman" w:hAnsi="Times New Roman"/>
          <w:sz w:val="24"/>
          <w:szCs w:val="24"/>
          <w:lang w:eastAsia="lt-LT"/>
        </w:rPr>
      </w:pPr>
      <w:r w:rsidRPr="00A97F6F">
        <w:rPr>
          <w:rFonts w:ascii="Times New Roman" w:eastAsia="Times New Roman" w:hAnsi="Times New Roman"/>
          <w:sz w:val="24"/>
          <w:szCs w:val="24"/>
        </w:rPr>
        <w:t>Centras palaiko glaudžius ryšius su Kretingos rajono bendruomene, užmezgami ir palaikomi bendradarbiavimo ryšiai su rajono ir šalies švietimo ir kultūros įstaigomis.</w:t>
      </w:r>
      <w:r>
        <w:rPr>
          <w:rFonts w:ascii="Times New Roman" w:eastAsia="Times New Roman" w:hAnsi="Times New Roman"/>
          <w:sz w:val="24"/>
          <w:szCs w:val="24"/>
        </w:rPr>
        <w:t xml:space="preserve"> Projektų part</w:t>
      </w:r>
      <w:r w:rsidR="009C7DA0">
        <w:rPr>
          <w:rFonts w:ascii="Times New Roman" w:eastAsia="Times New Roman" w:hAnsi="Times New Roman"/>
          <w:sz w:val="24"/>
          <w:szCs w:val="24"/>
        </w:rPr>
        <w:t>neriai iš Latvijos, Slovėnijos, Ispanijos, Italijos, Rumunijos, Lenkijos, Švedijos, Ukrainos.</w:t>
      </w:r>
    </w:p>
    <w:p w:rsidR="00195E6B" w:rsidRDefault="00195E6B" w:rsidP="003846F5">
      <w:pPr>
        <w:spacing w:after="0" w:line="240" w:lineRule="auto"/>
        <w:rPr>
          <w:rFonts w:ascii="Times New Roman" w:eastAsia="Times New Roman" w:hAnsi="Times New Roman"/>
          <w:b/>
          <w:bCs/>
          <w:color w:val="000000"/>
          <w:sz w:val="24"/>
          <w:szCs w:val="24"/>
          <w:lang w:eastAsia="lt-LT"/>
        </w:rPr>
      </w:pPr>
    </w:p>
    <w:p w:rsidR="006412B6" w:rsidRDefault="00915A1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br w:type="page"/>
      </w:r>
      <w:r w:rsidR="006412B6">
        <w:rPr>
          <w:rFonts w:ascii="Times New Roman" w:eastAsia="Times New Roman" w:hAnsi="Times New Roman"/>
          <w:b/>
          <w:bCs/>
          <w:color w:val="000000"/>
          <w:sz w:val="24"/>
          <w:szCs w:val="24"/>
          <w:lang w:eastAsia="lt-LT"/>
        </w:rPr>
        <w:lastRenderedPageBreak/>
        <w:t>3. PATVIRTINTŲ ASIGNAVIMŲ PANAUDOJIMAS</w:t>
      </w:r>
    </w:p>
    <w:p w:rsidR="002C4ED2" w:rsidRDefault="002C4ED2" w:rsidP="00F259D2">
      <w:pPr>
        <w:spacing w:after="0" w:line="240" w:lineRule="auto"/>
        <w:jc w:val="center"/>
        <w:rPr>
          <w:rFonts w:ascii="Times New Roman" w:eastAsia="Times New Roman" w:hAnsi="Times New Roman"/>
          <w:b/>
          <w:bCs/>
          <w:color w:val="000000"/>
          <w:sz w:val="24"/>
          <w:szCs w:val="24"/>
          <w:lang w:eastAsia="lt-LT"/>
        </w:rPr>
      </w:pPr>
    </w:p>
    <w:p w:rsidR="002C4ED2" w:rsidRDefault="002C4ED2" w:rsidP="002C4ED2">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2C4ED2" w:rsidRDefault="002C4ED2" w:rsidP="002C4E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2C4ED2" w:rsidRPr="009C7DA0" w:rsidTr="002C4ED2">
        <w:tc>
          <w:tcPr>
            <w:tcW w:w="6024" w:type="dxa"/>
            <w:vMerge w:val="restart"/>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Finansavimo šaltiniai (tūkst. Eur)</w:t>
            </w:r>
          </w:p>
        </w:tc>
        <w:tc>
          <w:tcPr>
            <w:tcW w:w="2369" w:type="dxa"/>
            <w:gridSpan w:val="2"/>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Lėšos ( tūkst. Eur)</w:t>
            </w:r>
          </w:p>
        </w:tc>
        <w:tc>
          <w:tcPr>
            <w:tcW w:w="1234"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Pastabos</w:t>
            </w:r>
          </w:p>
        </w:tc>
      </w:tr>
      <w:tr w:rsidR="002C4ED2" w:rsidRPr="009C7DA0" w:rsidTr="002C4ED2">
        <w:tc>
          <w:tcPr>
            <w:tcW w:w="0" w:type="auto"/>
            <w:vMerge/>
            <w:tcBorders>
              <w:top w:val="single" w:sz="4" w:space="0" w:color="auto"/>
              <w:left w:val="single" w:sz="4" w:space="0" w:color="auto"/>
              <w:bottom w:val="single" w:sz="4" w:space="0" w:color="auto"/>
              <w:right w:val="single" w:sz="4" w:space="0" w:color="auto"/>
            </w:tcBorders>
            <w:vAlign w:val="center"/>
            <w:hideMark/>
          </w:tcPr>
          <w:p w:rsidR="002C4ED2" w:rsidRPr="009C7DA0" w:rsidRDefault="002C4ED2">
            <w:pPr>
              <w:spacing w:after="0" w:line="240" w:lineRule="auto"/>
              <w:rPr>
                <w:rFonts w:ascii="Times New Roman" w:eastAsia="Times New Roman" w:hAnsi="Times New Roman"/>
                <w:color w:val="000000"/>
                <w:sz w:val="24"/>
                <w:szCs w:val="24"/>
                <w:lang w:eastAsia="lt-LT"/>
              </w:rPr>
            </w:pPr>
          </w:p>
        </w:tc>
        <w:tc>
          <w:tcPr>
            <w:tcW w:w="1117"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2017 m.</w:t>
            </w:r>
          </w:p>
        </w:tc>
        <w:tc>
          <w:tcPr>
            <w:tcW w:w="1252"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2018 m.</w:t>
            </w:r>
          </w:p>
        </w:tc>
        <w:tc>
          <w:tcPr>
            <w:tcW w:w="1234" w:type="dxa"/>
            <w:tcBorders>
              <w:top w:val="single" w:sz="4" w:space="0" w:color="auto"/>
              <w:left w:val="single" w:sz="4" w:space="0" w:color="auto"/>
              <w:bottom w:val="single" w:sz="4" w:space="0" w:color="auto"/>
              <w:right w:val="single" w:sz="4" w:space="0" w:color="auto"/>
            </w:tcBorders>
          </w:tcPr>
          <w:p w:rsidR="002C4ED2" w:rsidRPr="009C7DA0" w:rsidRDefault="002C4ED2">
            <w:pPr>
              <w:spacing w:after="0" w:line="240" w:lineRule="auto"/>
              <w:rPr>
                <w:rFonts w:ascii="Times New Roman" w:eastAsia="Times New Roman" w:hAnsi="Times New Roman"/>
                <w:color w:val="000000"/>
                <w:sz w:val="24"/>
                <w:szCs w:val="24"/>
                <w:lang w:eastAsia="lt-LT"/>
              </w:rPr>
            </w:pPr>
          </w:p>
        </w:tc>
      </w:tr>
      <w:tr w:rsidR="002C4ED2" w:rsidRPr="009C7DA0" w:rsidTr="002C4ED2">
        <w:tc>
          <w:tcPr>
            <w:tcW w:w="6024"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Savivaldybės biudžeto lėšos</w:t>
            </w:r>
          </w:p>
        </w:tc>
        <w:tc>
          <w:tcPr>
            <w:tcW w:w="1117"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196,2</w:t>
            </w:r>
          </w:p>
        </w:tc>
        <w:tc>
          <w:tcPr>
            <w:tcW w:w="1252"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237,5</w:t>
            </w:r>
          </w:p>
        </w:tc>
        <w:tc>
          <w:tcPr>
            <w:tcW w:w="1234" w:type="dxa"/>
            <w:tcBorders>
              <w:top w:val="single" w:sz="4" w:space="0" w:color="auto"/>
              <w:left w:val="single" w:sz="4" w:space="0" w:color="auto"/>
              <w:bottom w:val="single" w:sz="4" w:space="0" w:color="auto"/>
              <w:right w:val="single" w:sz="4" w:space="0" w:color="auto"/>
            </w:tcBorders>
          </w:tcPr>
          <w:p w:rsidR="002C4ED2" w:rsidRPr="009C7DA0" w:rsidRDefault="002C4ED2">
            <w:pPr>
              <w:spacing w:after="0" w:line="240" w:lineRule="auto"/>
              <w:rPr>
                <w:rFonts w:ascii="Times New Roman" w:eastAsia="Times New Roman" w:hAnsi="Times New Roman"/>
                <w:color w:val="000000"/>
                <w:sz w:val="24"/>
                <w:szCs w:val="24"/>
                <w:lang w:eastAsia="lt-LT"/>
              </w:rPr>
            </w:pPr>
          </w:p>
        </w:tc>
      </w:tr>
      <w:tr w:rsidR="002C4ED2" w:rsidRPr="009C7DA0" w:rsidTr="002C4ED2">
        <w:tc>
          <w:tcPr>
            <w:tcW w:w="6024"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Valstybės biudžeto specialioji tikslinė dotacija (mokymo lėšos)</w:t>
            </w:r>
          </w:p>
        </w:tc>
        <w:tc>
          <w:tcPr>
            <w:tcW w:w="1117" w:type="dxa"/>
            <w:tcBorders>
              <w:top w:val="single" w:sz="4" w:space="0" w:color="auto"/>
              <w:left w:val="single" w:sz="4" w:space="0" w:color="auto"/>
              <w:bottom w:val="single" w:sz="4" w:space="0" w:color="auto"/>
              <w:right w:val="single" w:sz="4" w:space="0" w:color="auto"/>
            </w:tcBorders>
            <w:vAlign w:val="center"/>
            <w:hideMark/>
          </w:tcPr>
          <w:p w:rsidR="002C4ED2" w:rsidRPr="009C7DA0" w:rsidRDefault="002C4ED2">
            <w:pPr>
              <w:spacing w:after="0" w:line="240" w:lineRule="auto"/>
              <w:jc w:val="center"/>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221,0</w:t>
            </w:r>
          </w:p>
        </w:tc>
        <w:tc>
          <w:tcPr>
            <w:tcW w:w="1252" w:type="dxa"/>
            <w:tcBorders>
              <w:top w:val="single" w:sz="4" w:space="0" w:color="auto"/>
              <w:left w:val="single" w:sz="4" w:space="0" w:color="auto"/>
              <w:bottom w:val="single" w:sz="4" w:space="0" w:color="auto"/>
              <w:right w:val="single" w:sz="4" w:space="0" w:color="auto"/>
            </w:tcBorders>
            <w:vAlign w:val="center"/>
            <w:hideMark/>
          </w:tcPr>
          <w:p w:rsidR="002C4ED2" w:rsidRPr="009C7DA0" w:rsidRDefault="002C4ED2">
            <w:pPr>
              <w:spacing w:after="0" w:line="240" w:lineRule="auto"/>
              <w:jc w:val="center"/>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266,5</w:t>
            </w:r>
          </w:p>
        </w:tc>
        <w:tc>
          <w:tcPr>
            <w:tcW w:w="1234" w:type="dxa"/>
            <w:tcBorders>
              <w:top w:val="single" w:sz="4" w:space="0" w:color="auto"/>
              <w:left w:val="single" w:sz="4" w:space="0" w:color="auto"/>
              <w:bottom w:val="single" w:sz="4" w:space="0" w:color="auto"/>
              <w:right w:val="single" w:sz="4" w:space="0" w:color="auto"/>
            </w:tcBorders>
          </w:tcPr>
          <w:p w:rsidR="002C4ED2" w:rsidRPr="009C7DA0" w:rsidRDefault="002C4ED2">
            <w:pPr>
              <w:spacing w:after="0" w:line="240" w:lineRule="auto"/>
              <w:rPr>
                <w:rFonts w:ascii="Times New Roman" w:eastAsia="Times New Roman" w:hAnsi="Times New Roman"/>
                <w:color w:val="000000"/>
                <w:sz w:val="24"/>
                <w:szCs w:val="24"/>
                <w:lang w:eastAsia="lt-LT"/>
              </w:rPr>
            </w:pPr>
          </w:p>
        </w:tc>
      </w:tr>
      <w:tr w:rsidR="002C4ED2" w:rsidRPr="009C7DA0" w:rsidTr="002C4ED2">
        <w:tc>
          <w:tcPr>
            <w:tcW w:w="6024"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rPr>
                <w:rFonts w:ascii="Times New Roman" w:eastAsia="Times New Roman" w:hAnsi="Times New Roman"/>
                <w:color w:val="FF0000"/>
                <w:sz w:val="24"/>
                <w:szCs w:val="24"/>
                <w:lang w:eastAsia="lt-LT"/>
              </w:rPr>
            </w:pPr>
            <w:r w:rsidRPr="009C7DA0">
              <w:rPr>
                <w:rFonts w:ascii="Times New Roman" w:eastAsia="Times New Roman" w:hAnsi="Times New Roman"/>
                <w:color w:val="000000"/>
                <w:sz w:val="24"/>
                <w:szCs w:val="24"/>
                <w:lang w:eastAsia="lt-LT"/>
              </w:rPr>
              <w:t xml:space="preserve">Kitos lėšos (paramos lėšos, 2 proc. GPM) </w:t>
            </w:r>
          </w:p>
        </w:tc>
        <w:tc>
          <w:tcPr>
            <w:tcW w:w="1117"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0,4</w:t>
            </w:r>
          </w:p>
        </w:tc>
        <w:tc>
          <w:tcPr>
            <w:tcW w:w="1252"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color w:val="000000"/>
                <w:sz w:val="24"/>
                <w:szCs w:val="24"/>
                <w:lang w:eastAsia="lt-LT"/>
              </w:rPr>
            </w:pPr>
            <w:r w:rsidRPr="009C7DA0">
              <w:rPr>
                <w:rFonts w:ascii="Times New Roman" w:eastAsia="Times New Roman" w:hAnsi="Times New Roman"/>
                <w:color w:val="000000"/>
                <w:sz w:val="24"/>
                <w:szCs w:val="24"/>
                <w:lang w:eastAsia="lt-LT"/>
              </w:rPr>
              <w:t>0,7</w:t>
            </w:r>
          </w:p>
        </w:tc>
        <w:tc>
          <w:tcPr>
            <w:tcW w:w="1234" w:type="dxa"/>
            <w:tcBorders>
              <w:top w:val="single" w:sz="4" w:space="0" w:color="auto"/>
              <w:left w:val="single" w:sz="4" w:space="0" w:color="auto"/>
              <w:bottom w:val="single" w:sz="4" w:space="0" w:color="auto"/>
              <w:right w:val="single" w:sz="4" w:space="0" w:color="auto"/>
            </w:tcBorders>
          </w:tcPr>
          <w:p w:rsidR="002C4ED2" w:rsidRPr="009C7DA0" w:rsidRDefault="002C4ED2">
            <w:pPr>
              <w:spacing w:after="0" w:line="240" w:lineRule="auto"/>
              <w:rPr>
                <w:rFonts w:ascii="Times New Roman" w:eastAsia="Times New Roman" w:hAnsi="Times New Roman"/>
                <w:color w:val="000000"/>
                <w:sz w:val="24"/>
                <w:szCs w:val="24"/>
                <w:lang w:eastAsia="lt-LT"/>
              </w:rPr>
            </w:pPr>
          </w:p>
        </w:tc>
      </w:tr>
    </w:tbl>
    <w:p w:rsidR="002C4ED2" w:rsidRPr="009C7DA0" w:rsidRDefault="002C4ED2" w:rsidP="002C4ED2">
      <w:pPr>
        <w:spacing w:after="0" w:line="240" w:lineRule="auto"/>
        <w:ind w:firstLine="720"/>
        <w:jc w:val="both"/>
        <w:rPr>
          <w:rFonts w:ascii="Times New Roman" w:eastAsia="Times New Roman" w:hAnsi="Times New Roman"/>
          <w:color w:val="000000"/>
          <w:sz w:val="24"/>
          <w:szCs w:val="24"/>
          <w:lang w:eastAsia="lt-LT"/>
        </w:rPr>
      </w:pPr>
    </w:p>
    <w:p w:rsidR="002C4ED2" w:rsidRPr="009C7DA0" w:rsidRDefault="002C4ED2" w:rsidP="002C4ED2">
      <w:pPr>
        <w:spacing w:after="0" w:line="240" w:lineRule="auto"/>
        <w:ind w:firstLine="851"/>
        <w:jc w:val="both"/>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3.2. Įstaigos finansinės pajamos už teikiamas mokymo ir kitas paslaugas.</w:t>
      </w:r>
    </w:p>
    <w:p w:rsidR="002C4ED2" w:rsidRPr="009C7DA0" w:rsidRDefault="002C4ED2" w:rsidP="002C4ED2">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2C4ED2" w:rsidRPr="009C7DA0" w:rsidTr="002C4ED2">
        <w:tc>
          <w:tcPr>
            <w:tcW w:w="1384" w:type="dxa"/>
            <w:vMerge w:val="restart"/>
            <w:tcBorders>
              <w:top w:val="single" w:sz="4" w:space="0" w:color="auto"/>
              <w:left w:val="single" w:sz="4" w:space="0" w:color="auto"/>
              <w:bottom w:val="single" w:sz="4" w:space="0" w:color="auto"/>
              <w:right w:val="single" w:sz="4" w:space="0" w:color="auto"/>
            </w:tcBorders>
            <w:vAlign w:val="center"/>
            <w:hideMark/>
          </w:tcPr>
          <w:p w:rsidR="002C4ED2" w:rsidRPr="009C7DA0" w:rsidRDefault="002C4ED2">
            <w:pPr>
              <w:spacing w:after="0" w:line="240" w:lineRule="auto"/>
              <w:jc w:val="center"/>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Metai</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2C4ED2" w:rsidRPr="009C7DA0" w:rsidRDefault="002C4ED2">
            <w:pPr>
              <w:spacing w:after="0" w:line="240" w:lineRule="auto"/>
              <w:jc w:val="center"/>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Visos pajamos Eur</w:t>
            </w:r>
          </w:p>
        </w:tc>
        <w:tc>
          <w:tcPr>
            <w:tcW w:w="6400" w:type="dxa"/>
            <w:gridSpan w:val="2"/>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Gauta pajamų Eur</w:t>
            </w:r>
          </w:p>
        </w:tc>
      </w:tr>
      <w:tr w:rsidR="002C4ED2" w:rsidRPr="009C7DA0" w:rsidTr="002C4ED2">
        <w:tc>
          <w:tcPr>
            <w:tcW w:w="0" w:type="auto"/>
            <w:vMerge/>
            <w:tcBorders>
              <w:top w:val="single" w:sz="4" w:space="0" w:color="auto"/>
              <w:left w:val="single" w:sz="4" w:space="0" w:color="auto"/>
              <w:bottom w:val="single" w:sz="4" w:space="0" w:color="auto"/>
              <w:right w:val="single" w:sz="4" w:space="0" w:color="auto"/>
            </w:tcBorders>
            <w:vAlign w:val="center"/>
            <w:hideMark/>
          </w:tcPr>
          <w:p w:rsidR="002C4ED2" w:rsidRPr="009C7DA0" w:rsidRDefault="002C4ED2">
            <w:pPr>
              <w:spacing w:after="0" w:line="240" w:lineRule="auto"/>
              <w:rPr>
                <w:rFonts w:ascii="Times New Roman" w:eastAsia="Times New Roman" w:hAnsi="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4ED2" w:rsidRPr="009C7DA0" w:rsidRDefault="002C4ED2">
            <w:pPr>
              <w:spacing w:after="0" w:line="240" w:lineRule="auto"/>
              <w:rPr>
                <w:rFonts w:ascii="Times New Roman" w:eastAsia="Times New Roman" w:hAnsi="Times New Roman"/>
                <w:sz w:val="24"/>
                <w:szCs w:val="24"/>
                <w:lang w:eastAsia="lt-LT"/>
              </w:rPr>
            </w:pPr>
          </w:p>
        </w:tc>
        <w:tc>
          <w:tcPr>
            <w:tcW w:w="3402"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both"/>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Už suteiktas mokymo paslaugas</w:t>
            </w:r>
          </w:p>
        </w:tc>
        <w:tc>
          <w:tcPr>
            <w:tcW w:w="2998"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both"/>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Už kitas teiktas paslaugas</w:t>
            </w:r>
          </w:p>
        </w:tc>
      </w:tr>
      <w:tr w:rsidR="002C4ED2" w:rsidRPr="009C7DA0" w:rsidTr="002C4ED2">
        <w:tc>
          <w:tcPr>
            <w:tcW w:w="1384"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2018</w:t>
            </w:r>
          </w:p>
        </w:tc>
        <w:tc>
          <w:tcPr>
            <w:tcW w:w="1843"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35286</w:t>
            </w:r>
          </w:p>
        </w:tc>
        <w:tc>
          <w:tcPr>
            <w:tcW w:w="3402"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258</w:t>
            </w:r>
          </w:p>
        </w:tc>
        <w:tc>
          <w:tcPr>
            <w:tcW w:w="2998" w:type="dxa"/>
            <w:tcBorders>
              <w:top w:val="single" w:sz="4" w:space="0" w:color="auto"/>
              <w:left w:val="single" w:sz="4" w:space="0" w:color="auto"/>
              <w:bottom w:val="single" w:sz="4" w:space="0" w:color="auto"/>
              <w:right w:val="single" w:sz="4" w:space="0" w:color="auto"/>
            </w:tcBorders>
            <w:hideMark/>
          </w:tcPr>
          <w:p w:rsidR="002C4ED2" w:rsidRPr="009C7DA0" w:rsidRDefault="002C4ED2">
            <w:pPr>
              <w:spacing w:after="0" w:line="240" w:lineRule="auto"/>
              <w:jc w:val="center"/>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35028</w:t>
            </w:r>
          </w:p>
        </w:tc>
      </w:tr>
    </w:tbl>
    <w:p w:rsidR="003846F5" w:rsidRDefault="003846F5" w:rsidP="002C4ED2">
      <w:pPr>
        <w:spacing w:after="0" w:line="240" w:lineRule="auto"/>
        <w:ind w:firstLine="851"/>
        <w:jc w:val="both"/>
        <w:rPr>
          <w:rFonts w:ascii="Times New Roman" w:eastAsia="Times New Roman" w:hAnsi="Times New Roman"/>
          <w:sz w:val="24"/>
          <w:szCs w:val="24"/>
          <w:lang w:eastAsia="lt-LT"/>
        </w:rPr>
      </w:pPr>
    </w:p>
    <w:p w:rsidR="006412B6" w:rsidRPr="002C4ED2" w:rsidRDefault="002C4ED2" w:rsidP="002C4ED2">
      <w:pPr>
        <w:spacing w:after="0" w:line="240" w:lineRule="auto"/>
        <w:ind w:firstLine="851"/>
        <w:jc w:val="both"/>
        <w:rPr>
          <w:rFonts w:ascii="Times New Roman" w:eastAsia="Times New Roman" w:hAnsi="Times New Roman"/>
          <w:sz w:val="24"/>
          <w:szCs w:val="24"/>
          <w:lang w:eastAsia="lt-LT"/>
        </w:rPr>
      </w:pPr>
      <w:r w:rsidRPr="009C7DA0">
        <w:rPr>
          <w:rFonts w:ascii="Times New Roman" w:eastAsia="Times New Roman" w:hAnsi="Times New Roman"/>
          <w:sz w:val="24"/>
          <w:szCs w:val="24"/>
          <w:lang w:eastAsia="lt-LT"/>
        </w:rPr>
        <w:t>Paslaugų aprašymas. 2018 m. už suteiktas mokymo paslaugas (už pakartotinį pageidaujamo vidurinio ugdymo programos dalyko mokymą) gauta 258 Eur, už kitas teiktas paslaugas – 35028 Eur pajamų, tame skaičiuje: už kvalifikacijos tobulinimo paslaugas – 23547 Eur, už turizmo paslaugas – 9255 E</w:t>
      </w:r>
      <w:r w:rsidR="009C7DA0">
        <w:rPr>
          <w:rFonts w:ascii="Times New Roman" w:eastAsia="Times New Roman" w:hAnsi="Times New Roman"/>
          <w:sz w:val="24"/>
          <w:szCs w:val="24"/>
          <w:lang w:eastAsia="lt-LT"/>
        </w:rPr>
        <w:t xml:space="preserve">ur, už nuomą – 2226 Eur. 49,9 proc. </w:t>
      </w:r>
      <w:r w:rsidRPr="009C7DA0">
        <w:rPr>
          <w:rFonts w:ascii="Times New Roman" w:eastAsia="Times New Roman" w:hAnsi="Times New Roman"/>
          <w:sz w:val="24"/>
          <w:szCs w:val="24"/>
          <w:lang w:eastAsia="lt-LT"/>
        </w:rPr>
        <w:t>visų pajamų už teiktas paslaugas gauta</w:t>
      </w:r>
      <w:r w:rsidR="009C7DA0">
        <w:rPr>
          <w:rFonts w:ascii="Times New Roman" w:eastAsia="Times New Roman" w:hAnsi="Times New Roman"/>
          <w:sz w:val="24"/>
          <w:szCs w:val="24"/>
          <w:lang w:eastAsia="lt-LT"/>
        </w:rPr>
        <w:t xml:space="preserve"> iš biudžetinių įstaigų, 50,1 proc. </w:t>
      </w:r>
      <w:r w:rsidRPr="009C7DA0">
        <w:rPr>
          <w:rFonts w:ascii="Times New Roman" w:eastAsia="Times New Roman" w:hAnsi="Times New Roman"/>
          <w:sz w:val="24"/>
          <w:szCs w:val="24"/>
          <w:lang w:eastAsia="lt-LT"/>
        </w:rPr>
        <w:t>- iš kitų įstaigų ir privačių asmenų.</w:t>
      </w:r>
    </w:p>
    <w:p w:rsid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745876" w:rsidRDefault="00745876" w:rsidP="002C4ED2">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2C4ED2" w:rsidRPr="00745876" w:rsidRDefault="002C4ED2" w:rsidP="002C4ED2">
      <w:pPr>
        <w:spacing w:after="0" w:line="240" w:lineRule="auto"/>
        <w:jc w:val="center"/>
        <w:rPr>
          <w:rFonts w:ascii="Times New Roman" w:eastAsia="Times New Roman" w:hAnsi="Times New Roman"/>
          <w:b/>
          <w:sz w:val="24"/>
          <w:szCs w:val="24"/>
          <w:lang w:eastAsia="lt-LT"/>
        </w:rPr>
      </w:pPr>
    </w:p>
    <w:p w:rsidR="006412B6" w:rsidRDefault="00745876" w:rsidP="00B943F7">
      <w:pPr>
        <w:tabs>
          <w:tab w:val="left" w:pos="1276"/>
        </w:tabs>
        <w:spacing w:after="0" w:line="240" w:lineRule="auto"/>
        <w:ind w:firstLine="851"/>
        <w:rPr>
          <w:rFonts w:ascii="Times New Roman" w:eastAsia="Times New Roman" w:hAnsi="Times New Roman"/>
          <w:bCs/>
          <w:color w:val="000000"/>
          <w:sz w:val="24"/>
          <w:szCs w:val="24"/>
          <w:lang w:eastAsia="lt-LT"/>
        </w:rPr>
      </w:pPr>
      <w:r>
        <w:rPr>
          <w:rFonts w:ascii="Times New Roman" w:eastAsia="Times New Roman" w:hAnsi="Times New Roman"/>
          <w:color w:val="000000"/>
          <w:sz w:val="24"/>
          <w:szCs w:val="24"/>
          <w:lang w:eastAsia="lt-LT"/>
        </w:rPr>
        <w:t>4</w:t>
      </w:r>
      <w:r w:rsidR="008157DB">
        <w:rPr>
          <w:rFonts w:ascii="Times New Roman" w:eastAsia="Times New Roman" w:hAnsi="Times New Roman"/>
          <w:color w:val="000000"/>
          <w:sz w:val="24"/>
          <w:szCs w:val="24"/>
          <w:lang w:eastAsia="lt-LT"/>
        </w:rPr>
        <w:t>.1</w:t>
      </w:r>
      <w:r w:rsidR="006412B6" w:rsidRPr="006002EF">
        <w:rPr>
          <w:rFonts w:ascii="Times New Roman" w:eastAsia="Times New Roman" w:hAnsi="Times New Roman"/>
          <w:color w:val="000000"/>
          <w:sz w:val="24"/>
          <w:szCs w:val="24"/>
          <w:lang w:eastAsia="lt-LT"/>
        </w:rPr>
        <w:t xml:space="preserve">. </w:t>
      </w:r>
      <w:r w:rsidR="008157DB">
        <w:rPr>
          <w:rFonts w:ascii="Times New Roman" w:eastAsia="Times New Roman" w:hAnsi="Times New Roman"/>
          <w:color w:val="000000"/>
          <w:sz w:val="24"/>
          <w:szCs w:val="24"/>
          <w:lang w:eastAsia="lt-LT"/>
        </w:rPr>
        <w:t>Į</w:t>
      </w:r>
      <w:r w:rsidR="00A777F5">
        <w:rPr>
          <w:rFonts w:ascii="Times New Roman" w:eastAsia="Times New Roman" w:hAnsi="Times New Roman"/>
          <w:bCs/>
          <w:color w:val="000000"/>
          <w:sz w:val="24"/>
          <w:szCs w:val="24"/>
          <w:lang w:eastAsia="lt-LT"/>
        </w:rPr>
        <w:t xml:space="preserve">staigos </w:t>
      </w:r>
      <w:r w:rsidR="00973E08">
        <w:rPr>
          <w:rFonts w:ascii="Times New Roman" w:eastAsia="Times New Roman" w:hAnsi="Times New Roman"/>
          <w:bCs/>
          <w:color w:val="000000"/>
          <w:sz w:val="24"/>
          <w:szCs w:val="24"/>
          <w:lang w:eastAsia="lt-LT"/>
        </w:rPr>
        <w:t>problemos, pastabos ir pasiūlymai.</w:t>
      </w:r>
    </w:p>
    <w:p w:rsidR="009C7DA0" w:rsidRDefault="009C7DA0" w:rsidP="00B943F7">
      <w:pPr>
        <w:tabs>
          <w:tab w:val="left" w:pos="1276"/>
        </w:tabs>
        <w:spacing w:after="0" w:line="240" w:lineRule="auto"/>
        <w:ind w:firstLine="851"/>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Centras nebeturi kompiuterių klasės ir negali pilnai tenkinti rajono besimokančiųjų asmenų poreikių. </w:t>
      </w:r>
    </w:p>
    <w:p w:rsidR="008157DB" w:rsidRDefault="008157DB" w:rsidP="00B943F7">
      <w:pPr>
        <w:tabs>
          <w:tab w:val="left" w:pos="1276"/>
        </w:tabs>
        <w:spacing w:after="0" w:line="240" w:lineRule="auto"/>
        <w:ind w:firstLine="851"/>
        <w:rPr>
          <w:rFonts w:ascii="Times New Roman" w:eastAsia="Times New Roman" w:hAnsi="Times New Roman"/>
          <w:bCs/>
          <w:color w:val="000000"/>
          <w:sz w:val="24"/>
          <w:szCs w:val="24"/>
          <w:lang w:eastAsia="lt-LT"/>
        </w:rPr>
      </w:pPr>
    </w:p>
    <w:p w:rsidR="008157DB" w:rsidRDefault="008157DB" w:rsidP="00B943F7">
      <w:pPr>
        <w:tabs>
          <w:tab w:val="left" w:pos="1276"/>
        </w:tabs>
        <w:spacing w:after="0" w:line="240" w:lineRule="auto"/>
        <w:ind w:firstLine="851"/>
        <w:rPr>
          <w:rFonts w:ascii="Times New Roman" w:eastAsia="Times New Roman" w:hAnsi="Times New Roman"/>
          <w:bCs/>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CA685D" w:rsidRPr="00456529" w:rsidRDefault="009C7DA0" w:rsidP="00456529">
      <w:pPr>
        <w:spacing w:after="0" w:line="240" w:lineRule="auto"/>
        <w:jc w:val="both"/>
        <w:rPr>
          <w:rFonts w:ascii="Times New Roman" w:eastAsia="Times New Roman" w:hAnsi="Times New Roman"/>
          <w:bCs/>
          <w:color w:val="000000"/>
          <w:sz w:val="24"/>
          <w:szCs w:val="24"/>
          <w:lang w:eastAsia="lt-LT"/>
        </w:rPr>
      </w:pPr>
      <w:r w:rsidRPr="00456529">
        <w:rPr>
          <w:rFonts w:ascii="Times New Roman" w:eastAsia="Times New Roman" w:hAnsi="Times New Roman"/>
          <w:bCs/>
          <w:color w:val="000000"/>
          <w:sz w:val="24"/>
          <w:szCs w:val="24"/>
          <w:lang w:eastAsia="lt-LT"/>
        </w:rPr>
        <w:t xml:space="preserve">Direktorė                                                                </w:t>
      </w:r>
      <w:r w:rsidR="00456529">
        <w:rPr>
          <w:rFonts w:ascii="Times New Roman" w:eastAsia="Times New Roman" w:hAnsi="Times New Roman"/>
          <w:bCs/>
          <w:color w:val="000000"/>
          <w:sz w:val="24"/>
          <w:szCs w:val="24"/>
          <w:lang w:eastAsia="lt-LT"/>
        </w:rPr>
        <w:tab/>
      </w:r>
      <w:r w:rsidR="00456529">
        <w:rPr>
          <w:rFonts w:ascii="Times New Roman" w:eastAsia="Times New Roman" w:hAnsi="Times New Roman"/>
          <w:bCs/>
          <w:color w:val="000000"/>
          <w:sz w:val="24"/>
          <w:szCs w:val="24"/>
          <w:lang w:eastAsia="lt-LT"/>
        </w:rPr>
        <w:tab/>
      </w:r>
      <w:r w:rsidRPr="00456529">
        <w:rPr>
          <w:rFonts w:ascii="Times New Roman" w:eastAsia="Times New Roman" w:hAnsi="Times New Roman"/>
          <w:bCs/>
          <w:color w:val="000000"/>
          <w:sz w:val="24"/>
          <w:szCs w:val="24"/>
          <w:lang w:eastAsia="lt-LT"/>
        </w:rPr>
        <w:t xml:space="preserve">       Adelė </w:t>
      </w:r>
      <w:proofErr w:type="spellStart"/>
      <w:r w:rsidRPr="00456529">
        <w:rPr>
          <w:rFonts w:ascii="Times New Roman" w:eastAsia="Times New Roman" w:hAnsi="Times New Roman"/>
          <w:bCs/>
          <w:color w:val="000000"/>
          <w:sz w:val="24"/>
          <w:szCs w:val="24"/>
          <w:lang w:eastAsia="lt-LT"/>
        </w:rPr>
        <w:t>Mazeliauskienė</w:t>
      </w:r>
      <w:proofErr w:type="spellEnd"/>
    </w:p>
    <w:p w:rsidR="006412B6" w:rsidRDefault="006412B6"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993810">
      <w:pPr>
        <w:spacing w:after="0" w:line="240" w:lineRule="auto"/>
        <w:ind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993810" w:rsidRDefault="00993810" w:rsidP="00930810">
      <w:pPr>
        <w:spacing w:after="0" w:line="240" w:lineRule="auto"/>
        <w:jc w:val="both"/>
        <w:rPr>
          <w:rFonts w:ascii="Times New Roman" w:eastAsia="Times New Roman" w:hAnsi="Times New Roman"/>
          <w:sz w:val="24"/>
          <w:szCs w:val="24"/>
          <w:lang w:eastAsia="lt-LT"/>
        </w:rPr>
      </w:pPr>
    </w:p>
    <w:p w:rsidR="00653E4F" w:rsidRDefault="00653E4F" w:rsidP="00B943F7">
      <w:pPr>
        <w:rPr>
          <w:rFonts w:ascii="Times New Roman" w:eastAsia="Times New Roman" w:hAnsi="Times New Roman"/>
          <w:sz w:val="24"/>
          <w:szCs w:val="24"/>
          <w:lang w:eastAsia="lt-LT"/>
        </w:rPr>
      </w:pPr>
    </w:p>
    <w:p w:rsidR="00653E4F" w:rsidRDefault="00653E4F" w:rsidP="00B943F7">
      <w:pPr>
        <w:rPr>
          <w:rFonts w:ascii="Times New Roman" w:eastAsia="Times New Roman" w:hAnsi="Times New Roman"/>
          <w:sz w:val="24"/>
          <w:szCs w:val="24"/>
          <w:lang w:eastAsia="lt-LT"/>
        </w:rPr>
        <w:sectPr w:rsidR="00653E4F" w:rsidSect="00124287">
          <w:headerReference w:type="default" r:id="rId8"/>
          <w:pgSz w:w="11906" w:h="16838"/>
          <w:pgMar w:top="1134" w:right="567" w:bottom="1134" w:left="1701" w:header="567" w:footer="567" w:gutter="0"/>
          <w:cols w:space="1296"/>
          <w:titlePg/>
          <w:docGrid w:linePitch="360"/>
        </w:sectPr>
      </w:pPr>
    </w:p>
    <w:p w:rsidR="00767984" w:rsidRDefault="00767984" w:rsidP="00767984">
      <w:pPr>
        <w:ind w:left="-567"/>
        <w:rPr>
          <w:rFonts w:ascii="Times New Roman" w:eastAsia="Times New Roman" w:hAnsi="Times New Roman"/>
          <w:sz w:val="24"/>
          <w:szCs w:val="24"/>
          <w:lang w:eastAsia="lt-LT"/>
        </w:rPr>
      </w:pPr>
    </w:p>
    <w:p w:rsidR="00767984" w:rsidRPr="00767984" w:rsidRDefault="00767984" w:rsidP="00767984">
      <w:pPr>
        <w:spacing w:after="0" w:line="240" w:lineRule="auto"/>
        <w:jc w:val="right"/>
        <w:rPr>
          <w:rFonts w:ascii="Times New Roman" w:eastAsia="Times New Roman" w:hAnsi="Times New Roman"/>
          <w:bCs/>
          <w:color w:val="454545"/>
          <w:sz w:val="24"/>
          <w:szCs w:val="24"/>
          <w:lang w:eastAsia="lt-LT"/>
        </w:rPr>
      </w:pPr>
      <w:bookmarkStart w:id="1" w:name="OLE_LINK3"/>
      <w:bookmarkStart w:id="2" w:name="OLE_LINK4"/>
      <w:r w:rsidRPr="009A50D0">
        <w:rPr>
          <w:rFonts w:ascii="Times New Roman" w:eastAsia="Times New Roman" w:hAnsi="Times New Roman"/>
          <w:bCs/>
          <w:color w:val="454545"/>
          <w:sz w:val="24"/>
          <w:szCs w:val="24"/>
          <w:lang w:eastAsia="lt-LT"/>
        </w:rPr>
        <w:t>Priedas Nr. 1</w:t>
      </w:r>
    </w:p>
    <w:bookmarkEnd w:id="1"/>
    <w:bookmarkEnd w:id="2"/>
    <w:p w:rsidR="00767984" w:rsidRDefault="00767984" w:rsidP="00767984">
      <w:pPr>
        <w:spacing w:after="0" w:line="240" w:lineRule="auto"/>
        <w:jc w:val="center"/>
        <w:rPr>
          <w:rFonts w:ascii="Times New Roman" w:eastAsia="Times New Roman" w:hAnsi="Times New Roman"/>
          <w:b/>
          <w:bCs/>
          <w:color w:val="454545"/>
          <w:sz w:val="24"/>
          <w:szCs w:val="24"/>
          <w:lang w:eastAsia="lt-LT"/>
        </w:rPr>
      </w:pPr>
    </w:p>
    <w:p w:rsidR="00767984" w:rsidRPr="00DE5A2F" w:rsidRDefault="00767984" w:rsidP="00767984">
      <w:pPr>
        <w:spacing w:after="0" w:line="240" w:lineRule="auto"/>
        <w:jc w:val="center"/>
        <w:rPr>
          <w:rFonts w:ascii="Times New Roman" w:eastAsia="Times New Roman" w:hAnsi="Times New Roman"/>
          <w:b/>
          <w:bCs/>
          <w:color w:val="454545"/>
          <w:sz w:val="24"/>
          <w:szCs w:val="24"/>
          <w:lang w:eastAsia="lt-LT"/>
        </w:rPr>
      </w:pPr>
      <w:r w:rsidRPr="00DE5A2F">
        <w:rPr>
          <w:rFonts w:ascii="Times New Roman" w:eastAsia="Times New Roman" w:hAnsi="Times New Roman"/>
          <w:b/>
          <w:bCs/>
          <w:color w:val="454545"/>
          <w:sz w:val="24"/>
          <w:szCs w:val="24"/>
          <w:lang w:eastAsia="lt-LT"/>
        </w:rPr>
        <w:t>3 MOKYKLA</w:t>
      </w:r>
    </w:p>
    <w:p w:rsidR="00767984" w:rsidRPr="00DE5A2F" w:rsidRDefault="00767984" w:rsidP="00767984">
      <w:pPr>
        <w:spacing w:after="0" w:line="240" w:lineRule="auto"/>
        <w:jc w:val="center"/>
        <w:rPr>
          <w:rFonts w:ascii="Times New Roman" w:eastAsia="Times New Roman" w:hAnsi="Times New Roman"/>
          <w:b/>
          <w:bCs/>
          <w:color w:val="454545"/>
          <w:sz w:val="24"/>
          <w:szCs w:val="24"/>
          <w:lang w:eastAsia="lt-LT"/>
        </w:rPr>
      </w:pPr>
      <w:r w:rsidRPr="00DE5A2F">
        <w:rPr>
          <w:rFonts w:ascii="Times New Roman" w:eastAsia="Times New Roman" w:hAnsi="Times New Roman"/>
          <w:b/>
          <w:bCs/>
          <w:color w:val="454545"/>
          <w:sz w:val="24"/>
          <w:szCs w:val="24"/>
          <w:lang w:eastAsia="lt-LT"/>
        </w:rPr>
        <w:t>Kretingos r. sav.</w:t>
      </w:r>
    </w:p>
    <w:p w:rsidR="00767984" w:rsidRDefault="00767984" w:rsidP="00767984">
      <w:pPr>
        <w:rPr>
          <w:rFonts w:ascii="Times New Roman" w:hAnsi="Times New Roman"/>
        </w:rPr>
      </w:pPr>
    </w:p>
    <w:p w:rsidR="00767984" w:rsidRPr="00DE5A2F" w:rsidRDefault="00767984" w:rsidP="00767984">
      <w:pPr>
        <w:rPr>
          <w:rFonts w:ascii="Times New Roman" w:hAnsi="Times New Roman"/>
        </w:rPr>
      </w:pPr>
    </w:p>
    <w:p w:rsidR="00767984" w:rsidRPr="00DE5A2F" w:rsidRDefault="00767984" w:rsidP="00767984">
      <w:pPr>
        <w:spacing w:after="0" w:line="240" w:lineRule="auto"/>
        <w:jc w:val="center"/>
        <w:rPr>
          <w:rFonts w:ascii="Times New Roman" w:eastAsia="Times New Roman" w:hAnsi="Times New Roman"/>
          <w:color w:val="454545"/>
          <w:sz w:val="24"/>
          <w:szCs w:val="24"/>
          <w:lang w:eastAsia="lt-LT"/>
        </w:rPr>
      </w:pPr>
      <w:r w:rsidRPr="00DE5A2F">
        <w:rPr>
          <w:rFonts w:ascii="Times New Roman" w:eastAsia="Times New Roman" w:hAnsi="Times New Roman"/>
          <w:color w:val="454545"/>
          <w:sz w:val="24"/>
          <w:szCs w:val="24"/>
          <w:lang w:eastAsia="lt-LT"/>
        </w:rPr>
        <w:t>Kretingos rajono švietimo centras</w:t>
      </w:r>
    </w:p>
    <w:p w:rsidR="00767984" w:rsidRDefault="00767984" w:rsidP="00767984">
      <w:pPr>
        <w:rPr>
          <w:rFonts w:ascii="Times New Roman" w:hAnsi="Times New Roman"/>
        </w:rPr>
      </w:pPr>
    </w:p>
    <w:p w:rsidR="00767984" w:rsidRPr="00136D37" w:rsidRDefault="00767984" w:rsidP="00767984">
      <w:pPr>
        <w:jc w:val="center"/>
        <w:rPr>
          <w:rFonts w:ascii="Times New Roman" w:hAnsi="Times New Roman"/>
          <w:b/>
        </w:rPr>
      </w:pPr>
      <w:r w:rsidRPr="00136D37">
        <w:rPr>
          <w:rFonts w:ascii="Times New Roman" w:hAnsi="Times New Roman"/>
          <w:b/>
        </w:rPr>
        <w:t>PEDAGOGINIŲ DARBUOTOJŲ IŠSILAVINIMAS IR PEDAGOGINIO DARBO STAŽAS 2018 M. SPALIO 01 D. (dirbančių pagrindinėje darbovietėje)</w:t>
      </w:r>
    </w:p>
    <w:tbl>
      <w:tblPr>
        <w:tblW w:w="5000" w:type="pct"/>
        <w:tblLayout w:type="fixed"/>
        <w:tblLook w:val="04A0" w:firstRow="1" w:lastRow="0" w:firstColumn="1" w:lastColumn="0" w:noHBand="0" w:noVBand="1"/>
      </w:tblPr>
      <w:tblGrid>
        <w:gridCol w:w="1615"/>
        <w:gridCol w:w="1316"/>
        <w:gridCol w:w="1111"/>
        <w:gridCol w:w="832"/>
        <w:gridCol w:w="696"/>
        <w:gridCol w:w="695"/>
        <w:gridCol w:w="701"/>
        <w:gridCol w:w="698"/>
        <w:gridCol w:w="695"/>
        <w:gridCol w:w="698"/>
        <w:gridCol w:w="556"/>
        <w:gridCol w:w="556"/>
        <w:gridCol w:w="559"/>
        <w:gridCol w:w="834"/>
        <w:gridCol w:w="837"/>
        <w:gridCol w:w="974"/>
        <w:gridCol w:w="837"/>
        <w:gridCol w:w="907"/>
      </w:tblGrid>
      <w:tr w:rsidR="00767984" w:rsidRPr="00FF0512" w:rsidTr="007C03AF">
        <w:trPr>
          <w:trHeight w:val="255"/>
        </w:trPr>
        <w:tc>
          <w:tcPr>
            <w:tcW w:w="969" w:type="pct"/>
            <w:gridSpan w:val="2"/>
            <w:vMerge w:val="restart"/>
            <w:tcBorders>
              <w:top w:val="single" w:sz="4" w:space="0" w:color="C0C0C0"/>
              <w:left w:val="single" w:sz="8" w:space="0" w:color="E2E2E2"/>
              <w:bottom w:val="single" w:sz="4" w:space="0" w:color="C0C0C0"/>
              <w:right w:val="single" w:sz="4"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333333"/>
                <w:sz w:val="16"/>
                <w:szCs w:val="16"/>
                <w:lang w:eastAsia="lt-LT"/>
              </w:rPr>
            </w:pPr>
            <w:r w:rsidRPr="00136D37">
              <w:rPr>
                <w:rFonts w:ascii="Arial" w:eastAsia="Times New Roman" w:hAnsi="Arial" w:cs="Arial"/>
                <w:color w:val="333333"/>
                <w:sz w:val="16"/>
                <w:szCs w:val="16"/>
                <w:lang w:eastAsia="lt-LT"/>
              </w:rPr>
              <w:t>Darbuotojai</w:t>
            </w:r>
          </w:p>
        </w:tc>
        <w:tc>
          <w:tcPr>
            <w:tcW w:w="367" w:type="pct"/>
            <w:vMerge w:val="restart"/>
            <w:tcBorders>
              <w:top w:val="single" w:sz="8" w:space="0" w:color="C0C0C0"/>
              <w:left w:val="single" w:sz="8" w:space="0" w:color="C0C0C0"/>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b/>
                <w:bCs/>
                <w:color w:val="333333"/>
                <w:sz w:val="16"/>
                <w:szCs w:val="16"/>
                <w:lang w:eastAsia="lt-LT"/>
              </w:rPr>
            </w:pPr>
            <w:r w:rsidRPr="00136D37">
              <w:rPr>
                <w:rFonts w:ascii="Arial" w:eastAsia="Times New Roman" w:hAnsi="Arial" w:cs="Arial"/>
                <w:b/>
                <w:bCs/>
                <w:color w:val="333333"/>
                <w:sz w:val="16"/>
                <w:szCs w:val="16"/>
                <w:lang w:eastAsia="lt-LT"/>
              </w:rPr>
              <w:t>Bendras darbuotojų skaičius</w:t>
            </w:r>
          </w:p>
        </w:tc>
        <w:tc>
          <w:tcPr>
            <w:tcW w:w="275" w:type="pct"/>
            <w:vMerge w:val="restart"/>
            <w:tcBorders>
              <w:top w:val="single" w:sz="8" w:space="0" w:color="C0C0C0"/>
              <w:left w:val="single" w:sz="8" w:space="0" w:color="C0C0C0"/>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iš jų moterų</w:t>
            </w:r>
          </w:p>
        </w:tc>
        <w:tc>
          <w:tcPr>
            <w:tcW w:w="1567" w:type="pct"/>
            <w:gridSpan w:val="7"/>
            <w:tcBorders>
              <w:top w:val="single" w:sz="8" w:space="0" w:color="C0C0C0"/>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333333"/>
                <w:sz w:val="16"/>
                <w:szCs w:val="16"/>
                <w:lang w:eastAsia="lt-LT"/>
              </w:rPr>
            </w:pPr>
            <w:r w:rsidRPr="00136D37">
              <w:rPr>
                <w:rFonts w:ascii="Arial" w:eastAsia="Times New Roman" w:hAnsi="Arial" w:cs="Arial"/>
                <w:color w:val="333333"/>
                <w:sz w:val="16"/>
                <w:szCs w:val="16"/>
                <w:lang w:eastAsia="lt-LT"/>
              </w:rPr>
              <w:t>Turi</w:t>
            </w:r>
            <w:r>
              <w:rPr>
                <w:rFonts w:ascii="Arial" w:eastAsia="Times New Roman" w:hAnsi="Arial" w:cs="Arial"/>
                <w:color w:val="333333"/>
                <w:sz w:val="16"/>
                <w:szCs w:val="16"/>
                <w:lang w:eastAsia="lt-LT"/>
              </w:rPr>
              <w:t xml:space="preserve"> </w:t>
            </w:r>
            <w:r w:rsidRPr="00136D37">
              <w:rPr>
                <w:rFonts w:ascii="Arial" w:eastAsia="Times New Roman" w:hAnsi="Arial" w:cs="Arial"/>
                <w:color w:val="333333"/>
                <w:sz w:val="16"/>
                <w:szCs w:val="16"/>
                <w:lang w:eastAsia="lt-LT"/>
              </w:rPr>
              <w:t>išsilavinimą</w:t>
            </w:r>
          </w:p>
        </w:tc>
        <w:tc>
          <w:tcPr>
            <w:tcW w:w="922" w:type="pct"/>
            <w:gridSpan w:val="4"/>
            <w:tcBorders>
              <w:top w:val="single" w:sz="8" w:space="0" w:color="C0C0C0"/>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333333"/>
                <w:sz w:val="16"/>
                <w:szCs w:val="16"/>
                <w:lang w:eastAsia="lt-LT"/>
              </w:rPr>
            </w:pPr>
            <w:r w:rsidRPr="00136D37">
              <w:rPr>
                <w:rFonts w:ascii="Arial" w:eastAsia="Times New Roman" w:hAnsi="Arial" w:cs="Arial"/>
                <w:color w:val="333333"/>
                <w:sz w:val="16"/>
                <w:szCs w:val="16"/>
                <w:lang w:eastAsia="lt-LT"/>
              </w:rPr>
              <w:t>Turi pedagoginio darbo stažą</w:t>
            </w:r>
          </w:p>
        </w:tc>
        <w:tc>
          <w:tcPr>
            <w:tcW w:w="899" w:type="pct"/>
            <w:gridSpan w:val="3"/>
            <w:tcBorders>
              <w:top w:val="single" w:sz="8" w:space="0" w:color="C0C0C0"/>
              <w:left w:val="nil"/>
              <w:bottom w:val="single" w:sz="8" w:space="0" w:color="C0C0C0"/>
              <w:right w:val="single" w:sz="8" w:space="0" w:color="E2E2E2"/>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333333"/>
                <w:sz w:val="16"/>
                <w:szCs w:val="16"/>
                <w:lang w:eastAsia="lt-LT"/>
              </w:rPr>
            </w:pPr>
            <w:r w:rsidRPr="00136D37">
              <w:rPr>
                <w:rFonts w:ascii="Arial" w:eastAsia="Times New Roman" w:hAnsi="Arial" w:cs="Arial"/>
                <w:color w:val="333333"/>
                <w:sz w:val="16"/>
                <w:szCs w:val="16"/>
                <w:lang w:eastAsia="lt-LT"/>
              </w:rPr>
              <w:t>Iš bendro darbuotojų skaičiaus</w:t>
            </w:r>
          </w:p>
        </w:tc>
      </w:tr>
      <w:tr w:rsidR="00767984" w:rsidRPr="00FF0512" w:rsidTr="007C03AF">
        <w:trPr>
          <w:trHeight w:val="255"/>
        </w:trPr>
        <w:tc>
          <w:tcPr>
            <w:tcW w:w="969" w:type="pct"/>
            <w:gridSpan w:val="2"/>
            <w:vMerge/>
            <w:tcBorders>
              <w:top w:val="single" w:sz="4" w:space="0" w:color="C0C0C0"/>
              <w:left w:val="single" w:sz="8" w:space="0" w:color="E2E2E2"/>
              <w:bottom w:val="single" w:sz="4" w:space="0" w:color="C0C0C0"/>
              <w:right w:val="single" w:sz="4" w:space="0" w:color="C0C0C0"/>
            </w:tcBorders>
            <w:vAlign w:val="center"/>
            <w:hideMark/>
          </w:tcPr>
          <w:p w:rsidR="00767984" w:rsidRPr="00136D37" w:rsidRDefault="00767984" w:rsidP="007C03AF">
            <w:pPr>
              <w:spacing w:after="0" w:line="240" w:lineRule="auto"/>
              <w:rPr>
                <w:rFonts w:ascii="Arial" w:eastAsia="Times New Roman" w:hAnsi="Arial" w:cs="Arial"/>
                <w:color w:val="333333"/>
                <w:sz w:val="16"/>
                <w:szCs w:val="16"/>
                <w:lang w:eastAsia="lt-LT"/>
              </w:rPr>
            </w:pPr>
          </w:p>
        </w:tc>
        <w:tc>
          <w:tcPr>
            <w:tcW w:w="367" w:type="pct"/>
            <w:vMerge/>
            <w:tcBorders>
              <w:top w:val="single" w:sz="8" w:space="0" w:color="C0C0C0"/>
              <w:left w:val="single" w:sz="8" w:space="0" w:color="C0C0C0"/>
              <w:bottom w:val="single" w:sz="8" w:space="0" w:color="C0C0C0"/>
              <w:right w:val="single" w:sz="8" w:space="0" w:color="C0C0C0"/>
            </w:tcBorders>
            <w:vAlign w:val="center"/>
            <w:hideMark/>
          </w:tcPr>
          <w:p w:rsidR="00767984" w:rsidRPr="00136D37" w:rsidRDefault="00767984" w:rsidP="007C03AF">
            <w:pPr>
              <w:spacing w:after="0" w:line="240" w:lineRule="auto"/>
              <w:rPr>
                <w:rFonts w:ascii="Arial" w:eastAsia="Times New Roman" w:hAnsi="Arial" w:cs="Arial"/>
                <w:b/>
                <w:bCs/>
                <w:color w:val="333333"/>
                <w:sz w:val="16"/>
                <w:szCs w:val="16"/>
                <w:lang w:eastAsia="lt-LT"/>
              </w:rPr>
            </w:pPr>
          </w:p>
        </w:tc>
        <w:tc>
          <w:tcPr>
            <w:tcW w:w="275" w:type="pct"/>
            <w:vMerge/>
            <w:tcBorders>
              <w:top w:val="single" w:sz="8" w:space="0" w:color="C0C0C0"/>
              <w:left w:val="single" w:sz="8" w:space="0" w:color="C0C0C0"/>
              <w:bottom w:val="single" w:sz="8" w:space="0" w:color="C0C0C0"/>
              <w:right w:val="single" w:sz="8" w:space="0" w:color="C0C0C0"/>
            </w:tcBorders>
            <w:vAlign w:val="center"/>
            <w:hideMark/>
          </w:tcPr>
          <w:p w:rsidR="00767984" w:rsidRPr="00136D37" w:rsidRDefault="00767984" w:rsidP="007C03AF">
            <w:pPr>
              <w:spacing w:after="0" w:line="240" w:lineRule="auto"/>
              <w:rPr>
                <w:rFonts w:ascii="Arial" w:eastAsia="Times New Roman" w:hAnsi="Arial" w:cs="Arial"/>
                <w:color w:val="222222"/>
                <w:sz w:val="16"/>
                <w:szCs w:val="16"/>
                <w:lang w:eastAsia="lt-LT"/>
              </w:rPr>
            </w:pPr>
          </w:p>
        </w:tc>
        <w:tc>
          <w:tcPr>
            <w:tcW w:w="230"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proofErr w:type="spellStart"/>
            <w:r w:rsidRPr="00136D37">
              <w:rPr>
                <w:rFonts w:ascii="Arial" w:eastAsia="Times New Roman" w:hAnsi="Arial" w:cs="Arial"/>
                <w:color w:val="222222"/>
                <w:sz w:val="16"/>
                <w:szCs w:val="16"/>
                <w:lang w:eastAsia="lt-LT"/>
              </w:rPr>
              <w:t>aukšt</w:t>
            </w:r>
            <w:proofErr w:type="spellEnd"/>
            <w:r>
              <w:rPr>
                <w:rFonts w:ascii="Arial" w:eastAsia="Times New Roman" w:hAnsi="Arial" w:cs="Arial"/>
                <w:color w:val="222222"/>
                <w:sz w:val="16"/>
                <w:szCs w:val="16"/>
                <w:lang w:eastAsia="lt-LT"/>
              </w:rPr>
              <w:t>.</w:t>
            </w:r>
          </w:p>
        </w:tc>
        <w:tc>
          <w:tcPr>
            <w:tcW w:w="230"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 xml:space="preserve">iš jų </w:t>
            </w:r>
            <w:proofErr w:type="spellStart"/>
            <w:r w:rsidRPr="00136D37">
              <w:rPr>
                <w:rFonts w:ascii="Arial" w:eastAsia="Times New Roman" w:hAnsi="Arial" w:cs="Arial"/>
                <w:color w:val="222222"/>
                <w:sz w:val="16"/>
                <w:szCs w:val="16"/>
                <w:lang w:eastAsia="lt-LT"/>
              </w:rPr>
              <w:t>peda</w:t>
            </w:r>
            <w:proofErr w:type="spellEnd"/>
            <w:r w:rsidRPr="00136D37">
              <w:rPr>
                <w:rFonts w:ascii="Arial" w:eastAsia="Times New Roman" w:hAnsi="Arial" w:cs="Arial"/>
                <w:color w:val="222222"/>
                <w:sz w:val="16"/>
                <w:szCs w:val="16"/>
                <w:lang w:eastAsia="lt-LT"/>
              </w:rPr>
              <w:t>.</w:t>
            </w:r>
          </w:p>
        </w:tc>
        <w:tc>
          <w:tcPr>
            <w:tcW w:w="232"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proofErr w:type="spellStart"/>
            <w:r w:rsidRPr="00136D37">
              <w:rPr>
                <w:rFonts w:ascii="Arial" w:eastAsia="Times New Roman" w:hAnsi="Arial" w:cs="Arial"/>
                <w:color w:val="222222"/>
                <w:sz w:val="16"/>
                <w:szCs w:val="16"/>
                <w:lang w:eastAsia="lt-LT"/>
              </w:rPr>
              <w:t>aukštesn</w:t>
            </w:r>
            <w:proofErr w:type="spellEnd"/>
            <w:r>
              <w:rPr>
                <w:rFonts w:ascii="Arial" w:eastAsia="Times New Roman" w:hAnsi="Arial" w:cs="Arial"/>
                <w:color w:val="222222"/>
                <w:sz w:val="16"/>
                <w:szCs w:val="16"/>
                <w:lang w:eastAsia="lt-LT"/>
              </w:rPr>
              <w:t>.</w:t>
            </w:r>
          </w:p>
        </w:tc>
        <w:tc>
          <w:tcPr>
            <w:tcW w:w="231"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iš</w:t>
            </w:r>
            <w:r>
              <w:rPr>
                <w:rFonts w:ascii="Arial" w:eastAsia="Times New Roman" w:hAnsi="Arial" w:cs="Arial"/>
                <w:color w:val="222222"/>
                <w:sz w:val="16"/>
                <w:szCs w:val="16"/>
                <w:lang w:eastAsia="lt-LT"/>
              </w:rPr>
              <w:t xml:space="preserve"> </w:t>
            </w:r>
            <w:r w:rsidRPr="00136D37">
              <w:rPr>
                <w:rFonts w:ascii="Arial" w:eastAsia="Times New Roman" w:hAnsi="Arial" w:cs="Arial"/>
                <w:color w:val="222222"/>
                <w:sz w:val="16"/>
                <w:szCs w:val="16"/>
                <w:lang w:eastAsia="lt-LT"/>
              </w:rPr>
              <w:t xml:space="preserve">jų </w:t>
            </w:r>
            <w:proofErr w:type="spellStart"/>
            <w:r w:rsidRPr="00136D37">
              <w:rPr>
                <w:rFonts w:ascii="Arial" w:eastAsia="Times New Roman" w:hAnsi="Arial" w:cs="Arial"/>
                <w:color w:val="222222"/>
                <w:sz w:val="16"/>
                <w:szCs w:val="16"/>
                <w:lang w:eastAsia="lt-LT"/>
              </w:rPr>
              <w:t>peda</w:t>
            </w:r>
            <w:proofErr w:type="spellEnd"/>
            <w:r w:rsidRPr="00136D37">
              <w:rPr>
                <w:rFonts w:ascii="Arial" w:eastAsia="Times New Roman" w:hAnsi="Arial" w:cs="Arial"/>
                <w:color w:val="222222"/>
                <w:sz w:val="16"/>
                <w:szCs w:val="16"/>
                <w:lang w:eastAsia="lt-LT"/>
              </w:rPr>
              <w:t>.</w:t>
            </w:r>
          </w:p>
        </w:tc>
        <w:tc>
          <w:tcPr>
            <w:tcW w:w="230"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 xml:space="preserve">spec. </w:t>
            </w:r>
            <w:proofErr w:type="spellStart"/>
            <w:r w:rsidRPr="00136D37">
              <w:rPr>
                <w:rFonts w:ascii="Arial" w:eastAsia="Times New Roman" w:hAnsi="Arial" w:cs="Arial"/>
                <w:color w:val="222222"/>
                <w:sz w:val="16"/>
                <w:szCs w:val="16"/>
                <w:lang w:eastAsia="lt-LT"/>
              </w:rPr>
              <w:t>vidu</w:t>
            </w:r>
            <w:proofErr w:type="spellEnd"/>
            <w:r>
              <w:rPr>
                <w:rFonts w:ascii="Arial" w:eastAsia="Times New Roman" w:hAnsi="Arial" w:cs="Arial"/>
                <w:color w:val="222222"/>
                <w:sz w:val="16"/>
                <w:szCs w:val="16"/>
                <w:lang w:eastAsia="lt-LT"/>
              </w:rPr>
              <w:t>.</w:t>
            </w:r>
          </w:p>
        </w:tc>
        <w:tc>
          <w:tcPr>
            <w:tcW w:w="231"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 xml:space="preserve">iš jų </w:t>
            </w:r>
            <w:proofErr w:type="spellStart"/>
            <w:r w:rsidRPr="00136D37">
              <w:rPr>
                <w:rFonts w:ascii="Arial" w:eastAsia="Times New Roman" w:hAnsi="Arial" w:cs="Arial"/>
                <w:color w:val="222222"/>
                <w:sz w:val="16"/>
                <w:szCs w:val="16"/>
                <w:lang w:eastAsia="lt-LT"/>
              </w:rPr>
              <w:t>peda</w:t>
            </w:r>
            <w:proofErr w:type="spellEnd"/>
            <w:r>
              <w:rPr>
                <w:rFonts w:ascii="Arial" w:eastAsia="Times New Roman" w:hAnsi="Arial" w:cs="Arial"/>
                <w:color w:val="222222"/>
                <w:sz w:val="16"/>
                <w:szCs w:val="16"/>
                <w:lang w:eastAsia="lt-LT"/>
              </w:rPr>
              <w:t>.</w:t>
            </w:r>
          </w:p>
        </w:tc>
        <w:tc>
          <w:tcPr>
            <w:tcW w:w="184"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proofErr w:type="spellStart"/>
            <w:r w:rsidRPr="00136D37">
              <w:rPr>
                <w:rFonts w:ascii="Arial" w:eastAsia="Times New Roman" w:hAnsi="Arial" w:cs="Arial"/>
                <w:color w:val="222222"/>
                <w:sz w:val="16"/>
                <w:szCs w:val="16"/>
                <w:lang w:eastAsia="lt-LT"/>
              </w:rPr>
              <w:t>vidu</w:t>
            </w:r>
            <w:proofErr w:type="spellEnd"/>
            <w:r>
              <w:rPr>
                <w:rFonts w:ascii="Arial" w:eastAsia="Times New Roman" w:hAnsi="Arial" w:cs="Arial"/>
                <w:color w:val="222222"/>
                <w:sz w:val="16"/>
                <w:szCs w:val="16"/>
                <w:lang w:eastAsia="lt-LT"/>
              </w:rPr>
              <w:t>.</w:t>
            </w:r>
          </w:p>
        </w:tc>
        <w:tc>
          <w:tcPr>
            <w:tcW w:w="184"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iki 4 m.</w:t>
            </w:r>
          </w:p>
        </w:tc>
        <w:tc>
          <w:tcPr>
            <w:tcW w:w="185"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4 - 9 m</w:t>
            </w:r>
            <w:r>
              <w:rPr>
                <w:rFonts w:ascii="Arial" w:eastAsia="Times New Roman" w:hAnsi="Arial" w:cs="Arial"/>
                <w:color w:val="222222"/>
                <w:sz w:val="16"/>
                <w:szCs w:val="16"/>
                <w:lang w:eastAsia="lt-LT"/>
              </w:rPr>
              <w:t>.</w:t>
            </w:r>
          </w:p>
        </w:tc>
        <w:tc>
          <w:tcPr>
            <w:tcW w:w="276"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10 - 14 m</w:t>
            </w:r>
            <w:r>
              <w:rPr>
                <w:rFonts w:ascii="Arial" w:eastAsia="Times New Roman" w:hAnsi="Arial" w:cs="Arial"/>
                <w:color w:val="222222"/>
                <w:sz w:val="16"/>
                <w:szCs w:val="16"/>
                <w:lang w:eastAsia="lt-LT"/>
              </w:rPr>
              <w:t>.</w:t>
            </w:r>
          </w:p>
        </w:tc>
        <w:tc>
          <w:tcPr>
            <w:tcW w:w="277"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15 m. ir didesnį</w:t>
            </w:r>
          </w:p>
        </w:tc>
        <w:tc>
          <w:tcPr>
            <w:tcW w:w="322"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333333"/>
                <w:sz w:val="16"/>
                <w:szCs w:val="16"/>
                <w:lang w:eastAsia="lt-LT"/>
              </w:rPr>
            </w:pPr>
            <w:proofErr w:type="spellStart"/>
            <w:r w:rsidRPr="00136D37">
              <w:rPr>
                <w:rFonts w:ascii="Arial" w:eastAsia="Times New Roman" w:hAnsi="Arial" w:cs="Arial"/>
                <w:color w:val="333333"/>
                <w:sz w:val="16"/>
                <w:szCs w:val="16"/>
                <w:lang w:eastAsia="lt-LT"/>
              </w:rPr>
              <w:t>pensijinio</w:t>
            </w:r>
            <w:proofErr w:type="spellEnd"/>
            <w:r w:rsidRPr="00136D37">
              <w:rPr>
                <w:rFonts w:ascii="Arial" w:eastAsia="Times New Roman" w:hAnsi="Arial" w:cs="Arial"/>
                <w:color w:val="333333"/>
                <w:sz w:val="16"/>
                <w:szCs w:val="16"/>
                <w:lang w:eastAsia="lt-LT"/>
              </w:rPr>
              <w:t xml:space="preserve"> amžiaus</w:t>
            </w:r>
          </w:p>
        </w:tc>
        <w:tc>
          <w:tcPr>
            <w:tcW w:w="277" w:type="pct"/>
            <w:tcBorders>
              <w:top w:val="nil"/>
              <w:left w:val="nil"/>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turinčių ne visą krūvį</w:t>
            </w:r>
          </w:p>
        </w:tc>
        <w:tc>
          <w:tcPr>
            <w:tcW w:w="300" w:type="pct"/>
            <w:tcBorders>
              <w:top w:val="nil"/>
              <w:left w:val="nil"/>
              <w:bottom w:val="single" w:sz="8" w:space="0" w:color="C0C0C0"/>
              <w:right w:val="single" w:sz="8" w:space="0" w:color="E2E2E2"/>
            </w:tcBorders>
            <w:shd w:val="clear" w:color="000000" w:fill="E7E5E5"/>
            <w:noWrap/>
            <w:vAlign w:val="center"/>
            <w:hideMark/>
          </w:tcPr>
          <w:p w:rsidR="00767984" w:rsidRPr="00136D37" w:rsidRDefault="00767984" w:rsidP="007C03AF">
            <w:pPr>
              <w:spacing w:after="0" w:line="240" w:lineRule="auto"/>
              <w:jc w:val="center"/>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moterų, turinčių ne visą krūvį</w:t>
            </w:r>
          </w:p>
        </w:tc>
      </w:tr>
      <w:tr w:rsidR="00767984" w:rsidRPr="00FF0512" w:rsidTr="007C03AF">
        <w:trPr>
          <w:trHeight w:val="255"/>
        </w:trPr>
        <w:tc>
          <w:tcPr>
            <w:tcW w:w="534" w:type="pct"/>
            <w:tcBorders>
              <w:top w:val="single" w:sz="8" w:space="0" w:color="C0C0C0"/>
              <w:left w:val="single" w:sz="8" w:space="0" w:color="E2E2E2"/>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rPr>
                <w:rFonts w:ascii="Arial" w:eastAsia="Times New Roman" w:hAnsi="Arial" w:cs="Arial"/>
                <w:color w:val="333333"/>
                <w:sz w:val="16"/>
                <w:szCs w:val="16"/>
                <w:lang w:eastAsia="lt-LT"/>
              </w:rPr>
            </w:pPr>
            <w:r w:rsidRPr="00136D37">
              <w:rPr>
                <w:rFonts w:ascii="Arial" w:eastAsia="Times New Roman" w:hAnsi="Arial" w:cs="Arial"/>
                <w:color w:val="333333"/>
                <w:sz w:val="16"/>
                <w:szCs w:val="16"/>
                <w:lang w:eastAsia="lt-LT"/>
              </w:rPr>
              <w:t>Mokytojai (išskyrus mokyklų vadovus)</w:t>
            </w:r>
          </w:p>
        </w:tc>
        <w:tc>
          <w:tcPr>
            <w:tcW w:w="435" w:type="pct"/>
            <w:tcBorders>
              <w:top w:val="single" w:sz="8" w:space="0" w:color="C0C0C0"/>
              <w:left w:val="nil"/>
              <w:bottom w:val="single" w:sz="8" w:space="0" w:color="C0C0C0"/>
              <w:right w:val="single" w:sz="8" w:space="0" w:color="C0C0C0"/>
            </w:tcBorders>
            <w:shd w:val="clear" w:color="000000" w:fill="E7E5E5"/>
            <w:noWrap/>
            <w:hideMark/>
          </w:tcPr>
          <w:p w:rsidR="00767984" w:rsidRPr="00136D37" w:rsidRDefault="00767984" w:rsidP="007C03AF">
            <w:pPr>
              <w:spacing w:after="0" w:line="240" w:lineRule="auto"/>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5-12 kl. ir gimnazijų I-IV kl. mokytojai</w:t>
            </w:r>
          </w:p>
        </w:tc>
        <w:tc>
          <w:tcPr>
            <w:tcW w:w="367" w:type="pct"/>
            <w:tcBorders>
              <w:top w:val="single" w:sz="8" w:space="0" w:color="E2E2E2"/>
              <w:left w:val="single" w:sz="8" w:space="0" w:color="E2E2E2"/>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12</w:t>
            </w:r>
          </w:p>
        </w:tc>
        <w:tc>
          <w:tcPr>
            <w:tcW w:w="275"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12</w:t>
            </w:r>
          </w:p>
        </w:tc>
        <w:tc>
          <w:tcPr>
            <w:tcW w:w="230"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12</w:t>
            </w:r>
          </w:p>
        </w:tc>
        <w:tc>
          <w:tcPr>
            <w:tcW w:w="230"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11</w:t>
            </w:r>
          </w:p>
        </w:tc>
        <w:tc>
          <w:tcPr>
            <w:tcW w:w="232"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31"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30"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31"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184"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184"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4</w:t>
            </w:r>
          </w:p>
        </w:tc>
        <w:tc>
          <w:tcPr>
            <w:tcW w:w="185"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276"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277"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6</w:t>
            </w:r>
          </w:p>
        </w:tc>
        <w:tc>
          <w:tcPr>
            <w:tcW w:w="322"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3</w:t>
            </w:r>
          </w:p>
        </w:tc>
        <w:tc>
          <w:tcPr>
            <w:tcW w:w="277"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12</w:t>
            </w:r>
          </w:p>
        </w:tc>
        <w:tc>
          <w:tcPr>
            <w:tcW w:w="300"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12</w:t>
            </w:r>
          </w:p>
        </w:tc>
      </w:tr>
      <w:tr w:rsidR="00767984" w:rsidRPr="00FF0512" w:rsidTr="007C03AF">
        <w:trPr>
          <w:trHeight w:val="255"/>
        </w:trPr>
        <w:tc>
          <w:tcPr>
            <w:tcW w:w="969" w:type="pct"/>
            <w:gridSpan w:val="2"/>
            <w:tcBorders>
              <w:top w:val="single" w:sz="8" w:space="0" w:color="C0C0C0"/>
              <w:left w:val="single" w:sz="8" w:space="0" w:color="E2E2E2"/>
              <w:bottom w:val="single" w:sz="8" w:space="0" w:color="C0C0C0"/>
              <w:right w:val="single" w:sz="8" w:space="0" w:color="C0C0C0"/>
            </w:tcBorders>
            <w:shd w:val="clear" w:color="000000" w:fill="E7E5E5"/>
            <w:noWrap/>
            <w:hideMark/>
          </w:tcPr>
          <w:p w:rsidR="00767984" w:rsidRPr="00136D37" w:rsidRDefault="00767984" w:rsidP="007C03AF">
            <w:pPr>
              <w:spacing w:after="0" w:line="240" w:lineRule="auto"/>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Vadovo pavaduotojų ugdymo reikalams, skyriaus, susijusio su ugdymu, vedėjų</w:t>
            </w:r>
          </w:p>
        </w:tc>
        <w:tc>
          <w:tcPr>
            <w:tcW w:w="367" w:type="pct"/>
            <w:tcBorders>
              <w:top w:val="nil"/>
              <w:left w:val="single" w:sz="8" w:space="0" w:color="E2E2E2"/>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w:t>
            </w:r>
          </w:p>
        </w:tc>
        <w:tc>
          <w:tcPr>
            <w:tcW w:w="275"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230"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230"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232"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31"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30"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31"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184"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184"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185"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76"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77"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322"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77"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300"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r>
      <w:tr w:rsidR="00767984" w:rsidRPr="00FF0512" w:rsidTr="007C03AF">
        <w:trPr>
          <w:trHeight w:val="255"/>
        </w:trPr>
        <w:tc>
          <w:tcPr>
            <w:tcW w:w="969" w:type="pct"/>
            <w:gridSpan w:val="2"/>
            <w:tcBorders>
              <w:top w:val="single" w:sz="8" w:space="0" w:color="C0C0C0"/>
              <w:left w:val="single" w:sz="8" w:space="0" w:color="E2E2E2"/>
              <w:bottom w:val="single" w:sz="8" w:space="0" w:color="C0C0C0"/>
              <w:right w:val="single" w:sz="8" w:space="0" w:color="C0C0C0"/>
            </w:tcBorders>
            <w:shd w:val="clear" w:color="000000" w:fill="6699FF"/>
            <w:noWrap/>
            <w:hideMark/>
          </w:tcPr>
          <w:p w:rsidR="00767984" w:rsidRPr="00136D37" w:rsidRDefault="00767984" w:rsidP="007C03AF">
            <w:pPr>
              <w:spacing w:after="0" w:line="240" w:lineRule="auto"/>
              <w:rPr>
                <w:rFonts w:ascii="Arial" w:eastAsia="Times New Roman" w:hAnsi="Arial" w:cs="Arial"/>
                <w:b/>
                <w:bCs/>
                <w:color w:val="222222"/>
                <w:sz w:val="16"/>
                <w:szCs w:val="16"/>
                <w:lang w:eastAsia="lt-LT"/>
              </w:rPr>
            </w:pPr>
            <w:r w:rsidRPr="00136D37">
              <w:rPr>
                <w:rFonts w:ascii="Arial" w:eastAsia="Times New Roman" w:hAnsi="Arial" w:cs="Arial"/>
                <w:b/>
                <w:bCs/>
                <w:color w:val="222222"/>
                <w:sz w:val="16"/>
                <w:szCs w:val="16"/>
                <w:lang w:eastAsia="lt-LT"/>
              </w:rPr>
              <w:t>Iš viso mokytojų ir vadovų</w:t>
            </w:r>
          </w:p>
        </w:tc>
        <w:tc>
          <w:tcPr>
            <w:tcW w:w="367" w:type="pct"/>
            <w:tcBorders>
              <w:top w:val="nil"/>
              <w:left w:val="single" w:sz="8" w:space="0" w:color="E2E2E2"/>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13</w:t>
            </w:r>
          </w:p>
        </w:tc>
        <w:tc>
          <w:tcPr>
            <w:tcW w:w="275"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13</w:t>
            </w:r>
          </w:p>
        </w:tc>
        <w:tc>
          <w:tcPr>
            <w:tcW w:w="230"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13</w:t>
            </w:r>
          </w:p>
        </w:tc>
        <w:tc>
          <w:tcPr>
            <w:tcW w:w="230"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12</w:t>
            </w:r>
          </w:p>
        </w:tc>
        <w:tc>
          <w:tcPr>
            <w:tcW w:w="232"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0</w:t>
            </w:r>
          </w:p>
        </w:tc>
        <w:tc>
          <w:tcPr>
            <w:tcW w:w="231"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0</w:t>
            </w:r>
          </w:p>
        </w:tc>
        <w:tc>
          <w:tcPr>
            <w:tcW w:w="230"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0</w:t>
            </w:r>
          </w:p>
        </w:tc>
        <w:tc>
          <w:tcPr>
            <w:tcW w:w="231"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0</w:t>
            </w:r>
          </w:p>
        </w:tc>
        <w:tc>
          <w:tcPr>
            <w:tcW w:w="184"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0</w:t>
            </w:r>
          </w:p>
        </w:tc>
        <w:tc>
          <w:tcPr>
            <w:tcW w:w="184"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4</w:t>
            </w:r>
          </w:p>
        </w:tc>
        <w:tc>
          <w:tcPr>
            <w:tcW w:w="185"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w:t>
            </w:r>
          </w:p>
        </w:tc>
        <w:tc>
          <w:tcPr>
            <w:tcW w:w="276"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w:t>
            </w:r>
          </w:p>
        </w:tc>
        <w:tc>
          <w:tcPr>
            <w:tcW w:w="277"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7</w:t>
            </w:r>
          </w:p>
        </w:tc>
        <w:tc>
          <w:tcPr>
            <w:tcW w:w="322"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3</w:t>
            </w:r>
          </w:p>
        </w:tc>
        <w:tc>
          <w:tcPr>
            <w:tcW w:w="277"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12</w:t>
            </w:r>
          </w:p>
        </w:tc>
        <w:tc>
          <w:tcPr>
            <w:tcW w:w="300"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12</w:t>
            </w:r>
          </w:p>
        </w:tc>
      </w:tr>
      <w:tr w:rsidR="00767984" w:rsidRPr="00FF0512" w:rsidTr="007C03AF">
        <w:trPr>
          <w:trHeight w:val="255"/>
        </w:trPr>
        <w:tc>
          <w:tcPr>
            <w:tcW w:w="969" w:type="pct"/>
            <w:gridSpan w:val="2"/>
            <w:tcBorders>
              <w:top w:val="single" w:sz="8" w:space="0" w:color="C0C0C0"/>
              <w:left w:val="single" w:sz="8" w:space="0" w:color="E2E2E2"/>
              <w:bottom w:val="single" w:sz="8" w:space="0" w:color="C0C0C0"/>
              <w:right w:val="single" w:sz="8" w:space="0" w:color="C0C0C0"/>
            </w:tcBorders>
            <w:shd w:val="clear" w:color="000000" w:fill="6699FF"/>
            <w:noWrap/>
            <w:hideMark/>
          </w:tcPr>
          <w:p w:rsidR="00767984" w:rsidRPr="00136D37" w:rsidRDefault="00767984" w:rsidP="007C03AF">
            <w:pPr>
              <w:spacing w:after="0" w:line="240" w:lineRule="auto"/>
              <w:rPr>
                <w:rFonts w:ascii="Arial" w:eastAsia="Times New Roman" w:hAnsi="Arial" w:cs="Arial"/>
                <w:b/>
                <w:bCs/>
                <w:color w:val="333333"/>
                <w:sz w:val="16"/>
                <w:szCs w:val="16"/>
                <w:lang w:eastAsia="lt-LT"/>
              </w:rPr>
            </w:pPr>
            <w:r w:rsidRPr="00136D37">
              <w:rPr>
                <w:rFonts w:ascii="Arial" w:eastAsia="Times New Roman" w:hAnsi="Arial" w:cs="Arial"/>
                <w:b/>
                <w:bCs/>
                <w:color w:val="333333"/>
                <w:sz w:val="16"/>
                <w:szCs w:val="16"/>
                <w:lang w:eastAsia="lt-LT"/>
              </w:rPr>
              <w:t>Iš viso pedagoginių darbuotojų</w:t>
            </w:r>
          </w:p>
        </w:tc>
        <w:tc>
          <w:tcPr>
            <w:tcW w:w="367" w:type="pct"/>
            <w:tcBorders>
              <w:top w:val="single" w:sz="8" w:space="0" w:color="EFEFEF"/>
              <w:left w:val="single" w:sz="8" w:space="0" w:color="EFEFEF"/>
              <w:bottom w:val="single" w:sz="8" w:space="0" w:color="EFEFEF"/>
              <w:right w:val="single" w:sz="8" w:space="0" w:color="EFEFEF"/>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14</w:t>
            </w:r>
          </w:p>
        </w:tc>
        <w:tc>
          <w:tcPr>
            <w:tcW w:w="275" w:type="pct"/>
            <w:tcBorders>
              <w:top w:val="nil"/>
              <w:left w:val="single" w:sz="8" w:space="0" w:color="E2E2E2"/>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14</w:t>
            </w:r>
          </w:p>
        </w:tc>
        <w:tc>
          <w:tcPr>
            <w:tcW w:w="230"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14</w:t>
            </w:r>
          </w:p>
        </w:tc>
        <w:tc>
          <w:tcPr>
            <w:tcW w:w="230"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13</w:t>
            </w:r>
          </w:p>
        </w:tc>
        <w:tc>
          <w:tcPr>
            <w:tcW w:w="232"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0</w:t>
            </w:r>
          </w:p>
        </w:tc>
        <w:tc>
          <w:tcPr>
            <w:tcW w:w="231"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0</w:t>
            </w:r>
          </w:p>
        </w:tc>
        <w:tc>
          <w:tcPr>
            <w:tcW w:w="230"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0</w:t>
            </w:r>
          </w:p>
        </w:tc>
        <w:tc>
          <w:tcPr>
            <w:tcW w:w="231"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0</w:t>
            </w:r>
          </w:p>
        </w:tc>
        <w:tc>
          <w:tcPr>
            <w:tcW w:w="184"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0</w:t>
            </w:r>
          </w:p>
        </w:tc>
        <w:tc>
          <w:tcPr>
            <w:tcW w:w="184"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5</w:t>
            </w:r>
          </w:p>
        </w:tc>
        <w:tc>
          <w:tcPr>
            <w:tcW w:w="185"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w:t>
            </w:r>
          </w:p>
        </w:tc>
        <w:tc>
          <w:tcPr>
            <w:tcW w:w="276"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w:t>
            </w:r>
          </w:p>
        </w:tc>
        <w:tc>
          <w:tcPr>
            <w:tcW w:w="277"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7</w:t>
            </w:r>
          </w:p>
        </w:tc>
        <w:tc>
          <w:tcPr>
            <w:tcW w:w="322" w:type="pct"/>
            <w:tcBorders>
              <w:top w:val="single" w:sz="8" w:space="0" w:color="EFEFEF"/>
              <w:left w:val="single" w:sz="8" w:space="0" w:color="EFEFEF"/>
              <w:bottom w:val="single" w:sz="8" w:space="0" w:color="EFEFEF"/>
              <w:right w:val="single" w:sz="8" w:space="0" w:color="EFEFEF"/>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3</w:t>
            </w:r>
          </w:p>
        </w:tc>
        <w:tc>
          <w:tcPr>
            <w:tcW w:w="277" w:type="pct"/>
            <w:tcBorders>
              <w:top w:val="nil"/>
              <w:left w:val="single" w:sz="8" w:space="0" w:color="E2E2E2"/>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13</w:t>
            </w:r>
          </w:p>
        </w:tc>
        <w:tc>
          <w:tcPr>
            <w:tcW w:w="300" w:type="pct"/>
            <w:tcBorders>
              <w:top w:val="nil"/>
              <w:left w:val="nil"/>
              <w:bottom w:val="single" w:sz="8" w:space="0" w:color="E2E2E2"/>
              <w:right w:val="single" w:sz="8" w:space="0" w:color="E2E2E2"/>
            </w:tcBorders>
            <w:shd w:val="clear" w:color="000000" w:fill="DEE6F4"/>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13</w:t>
            </w:r>
          </w:p>
        </w:tc>
      </w:tr>
      <w:tr w:rsidR="00767984" w:rsidRPr="00FF0512" w:rsidTr="007C03AF">
        <w:trPr>
          <w:trHeight w:val="255"/>
        </w:trPr>
        <w:tc>
          <w:tcPr>
            <w:tcW w:w="534" w:type="pct"/>
            <w:tcBorders>
              <w:top w:val="nil"/>
              <w:left w:val="single" w:sz="8" w:space="0" w:color="E2E2E2"/>
              <w:bottom w:val="single" w:sz="8" w:space="0" w:color="C0C0C0"/>
              <w:right w:val="single" w:sz="8" w:space="0" w:color="C0C0C0"/>
            </w:tcBorders>
            <w:shd w:val="clear" w:color="000000" w:fill="E7E5E5"/>
            <w:noWrap/>
            <w:vAlign w:val="center"/>
            <w:hideMark/>
          </w:tcPr>
          <w:p w:rsidR="00767984" w:rsidRPr="00136D37" w:rsidRDefault="00767984" w:rsidP="007C03AF">
            <w:pPr>
              <w:spacing w:after="0" w:line="240" w:lineRule="auto"/>
              <w:rPr>
                <w:rFonts w:ascii="Arial" w:eastAsia="Times New Roman" w:hAnsi="Arial" w:cs="Arial"/>
                <w:color w:val="333333"/>
                <w:sz w:val="16"/>
                <w:szCs w:val="16"/>
                <w:lang w:eastAsia="lt-LT"/>
              </w:rPr>
            </w:pPr>
            <w:r w:rsidRPr="00136D37">
              <w:rPr>
                <w:rFonts w:ascii="Arial" w:eastAsia="Times New Roman" w:hAnsi="Arial" w:cs="Arial"/>
                <w:color w:val="333333"/>
                <w:sz w:val="16"/>
                <w:szCs w:val="16"/>
                <w:lang w:eastAsia="lt-LT"/>
              </w:rPr>
              <w:t>Iš pedagoginių darbuotojų</w:t>
            </w:r>
          </w:p>
        </w:tc>
        <w:tc>
          <w:tcPr>
            <w:tcW w:w="435" w:type="pct"/>
            <w:tcBorders>
              <w:top w:val="nil"/>
              <w:left w:val="nil"/>
              <w:bottom w:val="single" w:sz="8" w:space="0" w:color="C0C0C0"/>
              <w:right w:val="single" w:sz="8" w:space="0" w:color="C0C0C0"/>
            </w:tcBorders>
            <w:shd w:val="clear" w:color="000000" w:fill="E7E5E5"/>
            <w:noWrap/>
            <w:hideMark/>
          </w:tcPr>
          <w:p w:rsidR="00767984" w:rsidRPr="00136D37" w:rsidRDefault="00767984" w:rsidP="007C03AF">
            <w:pPr>
              <w:spacing w:after="0" w:line="240" w:lineRule="auto"/>
              <w:rPr>
                <w:rFonts w:ascii="Arial" w:eastAsia="Times New Roman" w:hAnsi="Arial" w:cs="Arial"/>
                <w:color w:val="222222"/>
                <w:sz w:val="16"/>
                <w:szCs w:val="16"/>
                <w:lang w:eastAsia="lt-LT"/>
              </w:rPr>
            </w:pPr>
            <w:r w:rsidRPr="00136D37">
              <w:rPr>
                <w:rFonts w:ascii="Arial" w:eastAsia="Times New Roman" w:hAnsi="Arial" w:cs="Arial"/>
                <w:color w:val="222222"/>
                <w:sz w:val="16"/>
                <w:szCs w:val="16"/>
                <w:lang w:eastAsia="lt-LT"/>
              </w:rPr>
              <w:t>socialinių pedagogų</w:t>
            </w:r>
          </w:p>
        </w:tc>
        <w:tc>
          <w:tcPr>
            <w:tcW w:w="367" w:type="pct"/>
            <w:tcBorders>
              <w:top w:val="single" w:sz="8" w:space="0" w:color="E2E2E2"/>
              <w:left w:val="single" w:sz="8" w:space="0" w:color="E2E2E2"/>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b/>
                <w:bCs/>
                <w:color w:val="454545"/>
                <w:sz w:val="16"/>
                <w:szCs w:val="16"/>
                <w:lang w:eastAsia="lt-LT"/>
              </w:rPr>
            </w:pPr>
            <w:r w:rsidRPr="00136D37">
              <w:rPr>
                <w:rFonts w:ascii="Arial" w:eastAsia="Times New Roman" w:hAnsi="Arial" w:cs="Arial"/>
                <w:b/>
                <w:bCs/>
                <w:color w:val="454545"/>
                <w:sz w:val="16"/>
                <w:szCs w:val="16"/>
                <w:lang w:eastAsia="lt-LT"/>
              </w:rPr>
              <w:t>1</w:t>
            </w:r>
          </w:p>
        </w:tc>
        <w:tc>
          <w:tcPr>
            <w:tcW w:w="275"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230"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230"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232"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31"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30"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31"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184"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184"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185"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76"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77"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322" w:type="pct"/>
            <w:tcBorders>
              <w:top w:val="single" w:sz="8" w:space="0" w:color="E2E2E2"/>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0</w:t>
            </w:r>
          </w:p>
        </w:tc>
        <w:tc>
          <w:tcPr>
            <w:tcW w:w="277"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c>
          <w:tcPr>
            <w:tcW w:w="300" w:type="pct"/>
            <w:tcBorders>
              <w:top w:val="nil"/>
              <w:left w:val="nil"/>
              <w:bottom w:val="single" w:sz="8" w:space="0" w:color="E2E2E2"/>
              <w:right w:val="single" w:sz="8" w:space="0" w:color="E2E2E2"/>
            </w:tcBorders>
            <w:shd w:val="clear" w:color="auto" w:fill="auto"/>
            <w:noWrap/>
            <w:hideMark/>
          </w:tcPr>
          <w:p w:rsidR="00767984" w:rsidRPr="00136D37" w:rsidRDefault="00767984" w:rsidP="007C03AF">
            <w:pPr>
              <w:spacing w:after="0" w:line="240" w:lineRule="auto"/>
              <w:jc w:val="center"/>
              <w:rPr>
                <w:rFonts w:ascii="Arial" w:eastAsia="Times New Roman" w:hAnsi="Arial" w:cs="Arial"/>
                <w:color w:val="454545"/>
                <w:sz w:val="16"/>
                <w:szCs w:val="16"/>
                <w:lang w:eastAsia="lt-LT"/>
              </w:rPr>
            </w:pPr>
            <w:r w:rsidRPr="00136D37">
              <w:rPr>
                <w:rFonts w:ascii="Arial" w:eastAsia="Times New Roman" w:hAnsi="Arial" w:cs="Arial"/>
                <w:color w:val="454545"/>
                <w:sz w:val="16"/>
                <w:szCs w:val="16"/>
                <w:lang w:eastAsia="lt-LT"/>
              </w:rPr>
              <w:t>1</w:t>
            </w:r>
          </w:p>
        </w:tc>
      </w:tr>
    </w:tbl>
    <w:p w:rsidR="00767984" w:rsidRDefault="00767984" w:rsidP="00767984">
      <w:pPr>
        <w:rPr>
          <w:rFonts w:ascii="Times New Roman" w:hAnsi="Times New Roman"/>
        </w:rPr>
      </w:pPr>
    </w:p>
    <w:p w:rsidR="00767984" w:rsidRDefault="00767984" w:rsidP="00767984">
      <w:pPr>
        <w:ind w:left="-567"/>
        <w:rPr>
          <w:rFonts w:ascii="Times New Roman" w:eastAsia="Times New Roman" w:hAnsi="Times New Roman"/>
          <w:sz w:val="24"/>
          <w:szCs w:val="24"/>
          <w:lang w:eastAsia="lt-LT"/>
        </w:rPr>
      </w:pPr>
    </w:p>
    <w:p w:rsidR="00767984" w:rsidRDefault="00767984" w:rsidP="00767984">
      <w:pPr>
        <w:ind w:left="-567"/>
        <w:rPr>
          <w:rFonts w:ascii="Times New Roman" w:eastAsia="Times New Roman" w:hAnsi="Times New Roman"/>
          <w:sz w:val="24"/>
          <w:szCs w:val="24"/>
          <w:lang w:eastAsia="lt-LT"/>
        </w:rPr>
      </w:pPr>
    </w:p>
    <w:p w:rsidR="00653E4F" w:rsidRPr="00767984" w:rsidRDefault="00767984" w:rsidP="00653E4F">
      <w:pPr>
        <w:spacing w:after="0" w:line="240" w:lineRule="auto"/>
        <w:jc w:val="right"/>
        <w:rPr>
          <w:rFonts w:ascii="Times New Roman" w:eastAsia="Times New Roman" w:hAnsi="Times New Roman"/>
          <w:bCs/>
          <w:color w:val="454545"/>
          <w:sz w:val="24"/>
          <w:szCs w:val="24"/>
          <w:lang w:eastAsia="lt-LT"/>
        </w:rPr>
      </w:pPr>
      <w:r>
        <w:rPr>
          <w:rFonts w:ascii="Times New Roman" w:eastAsia="Times New Roman" w:hAnsi="Times New Roman"/>
          <w:sz w:val="24"/>
          <w:szCs w:val="24"/>
          <w:lang w:eastAsia="lt-LT"/>
        </w:rPr>
        <w:br w:type="page"/>
      </w:r>
      <w:r w:rsidR="00653E4F" w:rsidRPr="009A50D0">
        <w:rPr>
          <w:rFonts w:ascii="Times New Roman" w:eastAsia="Times New Roman" w:hAnsi="Times New Roman"/>
          <w:bCs/>
          <w:color w:val="454545"/>
          <w:sz w:val="24"/>
          <w:szCs w:val="24"/>
          <w:lang w:eastAsia="lt-LT"/>
        </w:rPr>
        <w:lastRenderedPageBreak/>
        <w:t xml:space="preserve">Priedas Nr. </w:t>
      </w:r>
      <w:r w:rsidR="00653E4F">
        <w:rPr>
          <w:rFonts w:ascii="Times New Roman" w:eastAsia="Times New Roman" w:hAnsi="Times New Roman"/>
          <w:bCs/>
          <w:color w:val="454545"/>
          <w:sz w:val="24"/>
          <w:szCs w:val="24"/>
          <w:lang w:eastAsia="lt-LT"/>
        </w:rPr>
        <w:t>2</w:t>
      </w:r>
    </w:p>
    <w:p w:rsidR="00767984" w:rsidRDefault="00767984" w:rsidP="00767984">
      <w:pPr>
        <w:ind w:left="993"/>
        <w:rPr>
          <w:rFonts w:ascii="Times New Roman" w:eastAsia="Times New Roman" w:hAnsi="Times New Roman"/>
          <w:sz w:val="24"/>
          <w:szCs w:val="24"/>
          <w:lang w:eastAsia="lt-LT"/>
        </w:rPr>
      </w:pPr>
    </w:p>
    <w:p w:rsidR="00653E4F" w:rsidRDefault="00653E4F" w:rsidP="00767984">
      <w:pPr>
        <w:ind w:left="993"/>
        <w:rPr>
          <w:rFonts w:ascii="Times New Roman" w:eastAsia="Times New Roman" w:hAnsi="Times New Roman"/>
          <w:sz w:val="24"/>
          <w:szCs w:val="24"/>
          <w:lang w:eastAsia="lt-LT"/>
        </w:rPr>
      </w:pPr>
    </w:p>
    <w:p w:rsidR="00653E4F" w:rsidRPr="009C449A" w:rsidRDefault="000021F5" w:rsidP="00653E4F">
      <w:pPr>
        <w:ind w:left="993"/>
        <w:jc w:val="center"/>
        <w:rPr>
          <w:noProof/>
          <w:lang w:eastAsia="lt-LT"/>
        </w:rPr>
      </w:pPr>
      <w:bookmarkStart w:id="3" w:name="OLE_LINK1"/>
      <w:bookmarkStart w:id="4" w:name="OLE_LINK2"/>
      <w:r w:rsidRPr="009C449A">
        <w:rPr>
          <w:noProof/>
          <w:lang w:eastAsia="lt-LT"/>
        </w:rPr>
        <w:drawing>
          <wp:inline distT="0" distB="0" distL="0" distR="0">
            <wp:extent cx="7629525" cy="3886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a:extLst>
                        <a:ext uri="{28A0092B-C50C-407E-A947-70E740481C1C}">
                          <a14:useLocalDpi xmlns:a14="http://schemas.microsoft.com/office/drawing/2010/main" val="0"/>
                        </a:ext>
                      </a:extLst>
                    </a:blip>
                    <a:srcRect t="11598" r="4222"/>
                    <a:stretch>
                      <a:fillRect/>
                    </a:stretch>
                  </pic:blipFill>
                  <pic:spPr bwMode="auto">
                    <a:xfrm>
                      <a:off x="0" y="0"/>
                      <a:ext cx="7629525" cy="3886200"/>
                    </a:xfrm>
                    <a:prstGeom prst="rect">
                      <a:avLst/>
                    </a:prstGeom>
                    <a:noFill/>
                    <a:ln>
                      <a:noFill/>
                    </a:ln>
                  </pic:spPr>
                </pic:pic>
              </a:graphicData>
            </a:graphic>
          </wp:inline>
        </w:drawing>
      </w:r>
      <w:bookmarkEnd w:id="3"/>
      <w:bookmarkEnd w:id="4"/>
    </w:p>
    <w:sectPr w:rsidR="00653E4F" w:rsidRPr="009C449A" w:rsidSect="00767984">
      <w:headerReference w:type="default" r:id="rId10"/>
      <w:headerReference w:type="first" r:id="rId11"/>
      <w:pgSz w:w="16838" w:h="11906" w:orient="landscape"/>
      <w:pgMar w:top="1701" w:right="1134" w:bottom="79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FB1" w:rsidRDefault="00D52FB1" w:rsidP="00F423F1">
      <w:pPr>
        <w:spacing w:after="0" w:line="240" w:lineRule="auto"/>
      </w:pPr>
      <w:r>
        <w:separator/>
      </w:r>
    </w:p>
  </w:endnote>
  <w:endnote w:type="continuationSeparator" w:id="0">
    <w:p w:rsidR="00D52FB1" w:rsidRDefault="00D52FB1"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FB1" w:rsidRDefault="00D52FB1" w:rsidP="00F423F1">
      <w:pPr>
        <w:spacing w:after="0" w:line="240" w:lineRule="auto"/>
      </w:pPr>
      <w:r>
        <w:separator/>
      </w:r>
    </w:p>
  </w:footnote>
  <w:footnote w:type="continuationSeparator" w:id="0">
    <w:p w:rsidR="00D52FB1" w:rsidRDefault="00D52FB1"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F1" w:rsidRDefault="00F76FC9" w:rsidP="00456529">
    <w:pPr>
      <w:pStyle w:val="Antrats"/>
      <w:jc w:val="center"/>
    </w:pPr>
    <w:r>
      <w:fldChar w:fldCharType="begin"/>
    </w:r>
    <w:r>
      <w:instrText>PAGE   \* MERGEFORMAT</w:instrText>
    </w:r>
    <w:r>
      <w:fldChar w:fldCharType="separate"/>
    </w:r>
    <w:r w:rsidR="00124287">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6FC9" w:rsidRDefault="00F76FC9">
    <w:pPr>
      <w:pStyle w:val="Antrats"/>
      <w:jc w:val="center"/>
    </w:pPr>
  </w:p>
  <w:p w:rsidR="00F76FC9" w:rsidRDefault="00F76F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E4F" w:rsidRDefault="00653E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0035121"/>
    <w:multiLevelType w:val="hybridMultilevel"/>
    <w:tmpl w:val="E9B6A1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CB6DAD"/>
    <w:multiLevelType w:val="multilevel"/>
    <w:tmpl w:val="E66C3DEE"/>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021F5"/>
    <w:rsid w:val="00030CA2"/>
    <w:rsid w:val="000327B3"/>
    <w:rsid w:val="000549F0"/>
    <w:rsid w:val="00066684"/>
    <w:rsid w:val="000A1A02"/>
    <w:rsid w:val="000A6E28"/>
    <w:rsid w:val="000B1D3D"/>
    <w:rsid w:val="000E0B60"/>
    <w:rsid w:val="000E31A1"/>
    <w:rsid w:val="00103996"/>
    <w:rsid w:val="00104AE1"/>
    <w:rsid w:val="00124287"/>
    <w:rsid w:val="001345DE"/>
    <w:rsid w:val="001614B5"/>
    <w:rsid w:val="001716CB"/>
    <w:rsid w:val="00195E6B"/>
    <w:rsid w:val="001C1419"/>
    <w:rsid w:val="001D15E1"/>
    <w:rsid w:val="001E7826"/>
    <w:rsid w:val="002548FB"/>
    <w:rsid w:val="00256A78"/>
    <w:rsid w:val="00260583"/>
    <w:rsid w:val="00262407"/>
    <w:rsid w:val="00287E6B"/>
    <w:rsid w:val="002A33F0"/>
    <w:rsid w:val="002A35B3"/>
    <w:rsid w:val="002A7036"/>
    <w:rsid w:val="002C4ED2"/>
    <w:rsid w:val="002C4FDB"/>
    <w:rsid w:val="002F02C4"/>
    <w:rsid w:val="00314FD5"/>
    <w:rsid w:val="00332EDE"/>
    <w:rsid w:val="00371004"/>
    <w:rsid w:val="0037256E"/>
    <w:rsid w:val="003846F5"/>
    <w:rsid w:val="0039132F"/>
    <w:rsid w:val="003927E0"/>
    <w:rsid w:val="00394203"/>
    <w:rsid w:val="003A2113"/>
    <w:rsid w:val="003A453C"/>
    <w:rsid w:val="003B101E"/>
    <w:rsid w:val="003D1429"/>
    <w:rsid w:val="003E7FE4"/>
    <w:rsid w:val="00411B0C"/>
    <w:rsid w:val="004337D6"/>
    <w:rsid w:val="00456529"/>
    <w:rsid w:val="00463C53"/>
    <w:rsid w:val="00472002"/>
    <w:rsid w:val="00497574"/>
    <w:rsid w:val="004A1066"/>
    <w:rsid w:val="004C0FAF"/>
    <w:rsid w:val="004C2A36"/>
    <w:rsid w:val="004D3190"/>
    <w:rsid w:val="004D66CC"/>
    <w:rsid w:val="004E09E6"/>
    <w:rsid w:val="004E10F4"/>
    <w:rsid w:val="004E3CCF"/>
    <w:rsid w:val="004E6BFF"/>
    <w:rsid w:val="004F05D5"/>
    <w:rsid w:val="004F3C8C"/>
    <w:rsid w:val="00500456"/>
    <w:rsid w:val="00500DB4"/>
    <w:rsid w:val="0051702C"/>
    <w:rsid w:val="00545CE1"/>
    <w:rsid w:val="00574C33"/>
    <w:rsid w:val="00586B19"/>
    <w:rsid w:val="005911AF"/>
    <w:rsid w:val="005D1CFA"/>
    <w:rsid w:val="006002EF"/>
    <w:rsid w:val="00611CC3"/>
    <w:rsid w:val="00615E2C"/>
    <w:rsid w:val="006412B6"/>
    <w:rsid w:val="00644C13"/>
    <w:rsid w:val="00652DA5"/>
    <w:rsid w:val="0065336E"/>
    <w:rsid w:val="00653E4F"/>
    <w:rsid w:val="00655C2E"/>
    <w:rsid w:val="00661807"/>
    <w:rsid w:val="006C57B9"/>
    <w:rsid w:val="006C7B9D"/>
    <w:rsid w:val="006D73E9"/>
    <w:rsid w:val="006F0776"/>
    <w:rsid w:val="006F190E"/>
    <w:rsid w:val="006F19F4"/>
    <w:rsid w:val="006F468D"/>
    <w:rsid w:val="006F55B2"/>
    <w:rsid w:val="00706E8D"/>
    <w:rsid w:val="00707165"/>
    <w:rsid w:val="00710A9A"/>
    <w:rsid w:val="00717AA1"/>
    <w:rsid w:val="007326E9"/>
    <w:rsid w:val="0073769E"/>
    <w:rsid w:val="00745876"/>
    <w:rsid w:val="0075467A"/>
    <w:rsid w:val="00767984"/>
    <w:rsid w:val="0078741C"/>
    <w:rsid w:val="007A07BA"/>
    <w:rsid w:val="007C03AF"/>
    <w:rsid w:val="007C1189"/>
    <w:rsid w:val="007C4E17"/>
    <w:rsid w:val="007D62DA"/>
    <w:rsid w:val="007F115B"/>
    <w:rsid w:val="008074A9"/>
    <w:rsid w:val="00813B58"/>
    <w:rsid w:val="008157DB"/>
    <w:rsid w:val="00817BB7"/>
    <w:rsid w:val="00827B29"/>
    <w:rsid w:val="00832870"/>
    <w:rsid w:val="00836E64"/>
    <w:rsid w:val="00862EA3"/>
    <w:rsid w:val="00870CE0"/>
    <w:rsid w:val="00886829"/>
    <w:rsid w:val="008964CF"/>
    <w:rsid w:val="00896D3B"/>
    <w:rsid w:val="008A494B"/>
    <w:rsid w:val="008D3A8E"/>
    <w:rsid w:val="009128DA"/>
    <w:rsid w:val="00915A16"/>
    <w:rsid w:val="009278B0"/>
    <w:rsid w:val="00930810"/>
    <w:rsid w:val="00964127"/>
    <w:rsid w:val="00973E08"/>
    <w:rsid w:val="00973E65"/>
    <w:rsid w:val="00975703"/>
    <w:rsid w:val="00993810"/>
    <w:rsid w:val="009C4DF2"/>
    <w:rsid w:val="009C7DA0"/>
    <w:rsid w:val="009F4B0E"/>
    <w:rsid w:val="009F6DD1"/>
    <w:rsid w:val="00A01477"/>
    <w:rsid w:val="00A146EF"/>
    <w:rsid w:val="00A148BF"/>
    <w:rsid w:val="00A31499"/>
    <w:rsid w:val="00A759E4"/>
    <w:rsid w:val="00A777F5"/>
    <w:rsid w:val="00A97FDC"/>
    <w:rsid w:val="00AA6C78"/>
    <w:rsid w:val="00B05E91"/>
    <w:rsid w:val="00B35721"/>
    <w:rsid w:val="00B5010F"/>
    <w:rsid w:val="00B67093"/>
    <w:rsid w:val="00B934A9"/>
    <w:rsid w:val="00B943F7"/>
    <w:rsid w:val="00B9724F"/>
    <w:rsid w:val="00BB633F"/>
    <w:rsid w:val="00C3786B"/>
    <w:rsid w:val="00C43C97"/>
    <w:rsid w:val="00C45E19"/>
    <w:rsid w:val="00C54502"/>
    <w:rsid w:val="00C54DE7"/>
    <w:rsid w:val="00C63956"/>
    <w:rsid w:val="00CA685D"/>
    <w:rsid w:val="00CB0BF4"/>
    <w:rsid w:val="00CC114B"/>
    <w:rsid w:val="00CF1413"/>
    <w:rsid w:val="00CF25BC"/>
    <w:rsid w:val="00D218F5"/>
    <w:rsid w:val="00D406CB"/>
    <w:rsid w:val="00D52FB1"/>
    <w:rsid w:val="00D60B1F"/>
    <w:rsid w:val="00D6456C"/>
    <w:rsid w:val="00D70D99"/>
    <w:rsid w:val="00D75650"/>
    <w:rsid w:val="00D761A1"/>
    <w:rsid w:val="00D90CE4"/>
    <w:rsid w:val="00DE7FD7"/>
    <w:rsid w:val="00DF10C3"/>
    <w:rsid w:val="00DF50E3"/>
    <w:rsid w:val="00E10977"/>
    <w:rsid w:val="00E15D23"/>
    <w:rsid w:val="00E16245"/>
    <w:rsid w:val="00EA08F9"/>
    <w:rsid w:val="00EB6BAF"/>
    <w:rsid w:val="00EC068F"/>
    <w:rsid w:val="00EE4171"/>
    <w:rsid w:val="00F1755D"/>
    <w:rsid w:val="00F259D2"/>
    <w:rsid w:val="00F401B8"/>
    <w:rsid w:val="00F4164C"/>
    <w:rsid w:val="00F423F1"/>
    <w:rsid w:val="00F67499"/>
    <w:rsid w:val="00F76FC9"/>
    <w:rsid w:val="00F813B8"/>
    <w:rsid w:val="00F87ED8"/>
    <w:rsid w:val="00FB4939"/>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F7DB1"/>
  <w15:chartTrackingRefBased/>
  <w15:docId w15:val="{CE6BEA9B-68D2-4C54-9E7E-12D70AAF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53E4F"/>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 w:type="paragraph" w:styleId="Sraopastraipa">
    <w:name w:val="List Paragraph"/>
    <w:basedOn w:val="prastasis"/>
    <w:uiPriority w:val="34"/>
    <w:qFormat/>
    <w:rsid w:val="002C4ED2"/>
    <w:pPr>
      <w:spacing w:after="0"/>
      <w:ind w:left="720"/>
      <w:contextualSpacing/>
    </w:pPr>
    <w:rPr>
      <w:rFonts w:ascii="Arial" w:eastAsia="Arial" w:hAnsi="Arial" w:cs="Arial"/>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0636">
      <w:bodyDiv w:val="1"/>
      <w:marLeft w:val="0"/>
      <w:marRight w:val="0"/>
      <w:marTop w:val="0"/>
      <w:marBottom w:val="0"/>
      <w:divBdr>
        <w:top w:val="none" w:sz="0" w:space="0" w:color="auto"/>
        <w:left w:val="none" w:sz="0" w:space="0" w:color="auto"/>
        <w:bottom w:val="none" w:sz="0" w:space="0" w:color="auto"/>
        <w:right w:val="none" w:sz="0" w:space="0" w:color="auto"/>
      </w:divBdr>
    </w:div>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270935017">
      <w:bodyDiv w:val="1"/>
      <w:marLeft w:val="0"/>
      <w:marRight w:val="0"/>
      <w:marTop w:val="0"/>
      <w:marBottom w:val="0"/>
      <w:divBdr>
        <w:top w:val="none" w:sz="0" w:space="0" w:color="auto"/>
        <w:left w:val="none" w:sz="0" w:space="0" w:color="auto"/>
        <w:bottom w:val="none" w:sz="0" w:space="0" w:color="auto"/>
        <w:right w:val="none" w:sz="0" w:space="0" w:color="auto"/>
      </w:divBdr>
    </w:div>
    <w:div w:id="331876929">
      <w:bodyDiv w:val="1"/>
      <w:marLeft w:val="0"/>
      <w:marRight w:val="0"/>
      <w:marTop w:val="0"/>
      <w:marBottom w:val="0"/>
      <w:divBdr>
        <w:top w:val="none" w:sz="0" w:space="0" w:color="auto"/>
        <w:left w:val="none" w:sz="0" w:space="0" w:color="auto"/>
        <w:bottom w:val="none" w:sz="0" w:space="0" w:color="auto"/>
        <w:right w:val="none" w:sz="0" w:space="0" w:color="auto"/>
      </w:divBdr>
    </w:div>
    <w:div w:id="899947711">
      <w:bodyDiv w:val="1"/>
      <w:marLeft w:val="0"/>
      <w:marRight w:val="0"/>
      <w:marTop w:val="0"/>
      <w:marBottom w:val="0"/>
      <w:divBdr>
        <w:top w:val="none" w:sz="0" w:space="0" w:color="auto"/>
        <w:left w:val="none" w:sz="0" w:space="0" w:color="auto"/>
        <w:bottom w:val="none" w:sz="0" w:space="0" w:color="auto"/>
        <w:right w:val="none" w:sz="0" w:space="0" w:color="auto"/>
      </w:divBdr>
      <w:divsChild>
        <w:div w:id="1333411614">
          <w:marLeft w:val="0"/>
          <w:marRight w:val="0"/>
          <w:marTop w:val="0"/>
          <w:marBottom w:val="0"/>
          <w:divBdr>
            <w:top w:val="none" w:sz="0" w:space="0" w:color="auto"/>
            <w:left w:val="none" w:sz="0" w:space="0" w:color="auto"/>
            <w:bottom w:val="none" w:sz="0" w:space="0" w:color="auto"/>
            <w:right w:val="none" w:sz="0" w:space="0" w:color="auto"/>
          </w:divBdr>
        </w:div>
        <w:div w:id="1801193938">
          <w:marLeft w:val="0"/>
          <w:marRight w:val="0"/>
          <w:marTop w:val="0"/>
          <w:marBottom w:val="0"/>
          <w:divBdr>
            <w:top w:val="none" w:sz="0" w:space="0" w:color="auto"/>
            <w:left w:val="none" w:sz="0" w:space="0" w:color="auto"/>
            <w:bottom w:val="none" w:sz="0" w:space="0" w:color="auto"/>
            <w:right w:val="none" w:sz="0" w:space="0" w:color="auto"/>
          </w:divBdr>
        </w:div>
        <w:div w:id="1959724537">
          <w:marLeft w:val="0"/>
          <w:marRight w:val="0"/>
          <w:marTop w:val="0"/>
          <w:marBottom w:val="0"/>
          <w:divBdr>
            <w:top w:val="none" w:sz="0" w:space="0" w:color="auto"/>
            <w:left w:val="none" w:sz="0" w:space="0" w:color="auto"/>
            <w:bottom w:val="none" w:sz="0" w:space="0" w:color="auto"/>
            <w:right w:val="none" w:sz="0" w:space="0" w:color="auto"/>
          </w:divBdr>
        </w:div>
        <w:div w:id="21368255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2F2F1-D358-4044-86B6-997DD4AB8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10866</Words>
  <Characters>6195</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2019-02-15T12:15:00Z</cp:lastPrinted>
  <dcterms:created xsi:type="dcterms:W3CDTF">2019-03-29T10:21:00Z</dcterms:created>
  <dcterms:modified xsi:type="dcterms:W3CDTF">2019-03-29T10:21:00Z</dcterms:modified>
</cp:coreProperties>
</file>